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C7AEA" w14:textId="3F6F18E7" w:rsidR="001E5777" w:rsidRPr="00E87C26" w:rsidRDefault="00BD360F" w:rsidP="00E87C26">
      <w:pPr>
        <w:wordWrap w:val="0"/>
        <w:jc w:val="right"/>
        <w:rPr>
          <w:rFonts w:ascii="Arial" w:eastAsia="Arial" w:hAnsi="Arial" w:cs="Arial"/>
          <w:i/>
          <w:color w:val="FF0000"/>
          <w:sz w:val="20"/>
          <w:szCs w:val="20"/>
        </w:rPr>
      </w:pPr>
      <w:r w:rsidRPr="00FA2464">
        <w:rPr>
          <w:rFonts w:ascii="Arial" w:eastAsia="Arial" w:hAnsi="Arial" w:cs="Arial"/>
          <w:i/>
          <w:sz w:val="22"/>
          <w:szCs w:val="22"/>
        </w:rPr>
        <w:t xml:space="preserve"> </w:t>
      </w:r>
      <w:bookmarkStart w:id="0" w:name="gjdgxs" w:colFirst="0" w:colLast="0"/>
      <w:bookmarkEnd w:id="0"/>
      <w:r w:rsidRPr="00FA2464">
        <w:rPr>
          <w:rFonts w:ascii="Arial" w:eastAsia="Arial" w:hAnsi="Arial" w:cs="Arial"/>
          <w:i/>
          <w:sz w:val="22"/>
          <w:szCs w:val="22"/>
        </w:rPr>
        <w:tab/>
      </w:r>
      <w:bookmarkStart w:id="1" w:name="_30j0zll" w:colFirst="0" w:colLast="0"/>
      <w:bookmarkStart w:id="2" w:name="_GoBack"/>
      <w:bookmarkEnd w:id="1"/>
      <w:bookmarkEnd w:id="2"/>
    </w:p>
    <w:p w14:paraId="774FD27C" w14:textId="2B27DE54" w:rsidR="00122286" w:rsidRPr="00FA2464" w:rsidRDefault="00122286" w:rsidP="001E5777">
      <w:pPr>
        <w:wordWrap w:val="0"/>
        <w:jc w:val="right"/>
        <w:rPr>
          <w:rFonts w:ascii="Arial" w:hAnsi="Arial" w:cs="Arial"/>
          <w:b/>
          <w:sz w:val="22"/>
          <w:szCs w:val="22"/>
          <w:lang w:eastAsia="zh-TW"/>
        </w:rPr>
      </w:pPr>
    </w:p>
    <w:p w14:paraId="18D513C0" w14:textId="11F66705" w:rsidR="00D546E4" w:rsidRDefault="001E5777" w:rsidP="00761014">
      <w:pPr>
        <w:spacing w:line="288" w:lineRule="auto"/>
        <w:jc w:val="center"/>
        <w:outlineLvl w:val="0"/>
        <w:rPr>
          <w:rFonts w:ascii="Arial" w:hAnsi="Arial" w:cs="Arial"/>
          <w:b/>
          <w:lang w:eastAsia="zh-TW"/>
        </w:rPr>
      </w:pPr>
      <w:r w:rsidRPr="00C750FA">
        <w:rPr>
          <w:rFonts w:ascii="Arial" w:hAnsi="Arial" w:cs="Arial"/>
          <w:b/>
          <w:lang w:eastAsia="zh-TW"/>
        </w:rPr>
        <w:t xml:space="preserve">Delta </w:t>
      </w:r>
      <w:r w:rsidR="0058381E" w:rsidRPr="00C750FA">
        <w:rPr>
          <w:rFonts w:ascii="Arial" w:hAnsi="Arial" w:cs="Arial"/>
          <w:b/>
          <w:lang w:eastAsia="zh-TW"/>
        </w:rPr>
        <w:t>Buil</w:t>
      </w:r>
      <w:r w:rsidR="0058381E">
        <w:rPr>
          <w:rFonts w:ascii="Arial" w:hAnsi="Arial" w:cs="Arial"/>
          <w:b/>
          <w:lang w:eastAsia="zh-TW"/>
        </w:rPr>
        <w:t xml:space="preserve">ds </w:t>
      </w:r>
      <w:r w:rsidRPr="00C750FA">
        <w:rPr>
          <w:rFonts w:ascii="Arial" w:hAnsi="Arial" w:cs="Arial"/>
          <w:b/>
          <w:lang w:eastAsia="zh-TW"/>
        </w:rPr>
        <w:t>Taipower's Largest Energy Storage System for</w:t>
      </w:r>
    </w:p>
    <w:p w14:paraId="5DDBF922" w14:textId="34DAD3DC" w:rsidR="001E5777" w:rsidRPr="00C750FA" w:rsidRDefault="001E5777" w:rsidP="00761014">
      <w:pPr>
        <w:spacing w:line="288" w:lineRule="auto"/>
        <w:jc w:val="center"/>
        <w:outlineLvl w:val="0"/>
        <w:rPr>
          <w:rFonts w:ascii="Arial" w:hAnsi="Arial" w:cs="Arial"/>
          <w:b/>
          <w:lang w:eastAsia="zh-TW"/>
        </w:rPr>
      </w:pPr>
      <w:r w:rsidRPr="00C750FA">
        <w:rPr>
          <w:rFonts w:ascii="Arial" w:hAnsi="Arial" w:cs="Arial"/>
          <w:b/>
          <w:lang w:eastAsia="zh-TW"/>
        </w:rPr>
        <w:t xml:space="preserve"> Xia Xing Power Station </w:t>
      </w:r>
      <w:r w:rsidR="00A370EF">
        <w:rPr>
          <w:rFonts w:ascii="Arial" w:hAnsi="Arial" w:cs="Arial"/>
          <w:b/>
          <w:lang w:eastAsia="zh-TW"/>
        </w:rPr>
        <w:t xml:space="preserve">on </w:t>
      </w:r>
      <w:r w:rsidRPr="00C750FA">
        <w:rPr>
          <w:rFonts w:ascii="Arial" w:hAnsi="Arial" w:cs="Arial"/>
          <w:b/>
          <w:lang w:eastAsia="zh-TW"/>
        </w:rPr>
        <w:t>Kinmen</w:t>
      </w:r>
      <w:r w:rsidR="00D125C2">
        <w:rPr>
          <w:rFonts w:ascii="Arial" w:hAnsi="Arial" w:cs="Arial"/>
          <w:b/>
          <w:lang w:eastAsia="zh-TW"/>
        </w:rPr>
        <w:t xml:space="preserve"> </w:t>
      </w:r>
      <w:r w:rsidR="00A370EF">
        <w:rPr>
          <w:rFonts w:ascii="Arial" w:hAnsi="Arial" w:cs="Arial"/>
          <w:b/>
          <w:lang w:eastAsia="zh-TW"/>
        </w:rPr>
        <w:t>Island</w:t>
      </w:r>
    </w:p>
    <w:p w14:paraId="6D28C1B0" w14:textId="49FE6EED" w:rsidR="001E5777" w:rsidRPr="002A6FBB" w:rsidRDefault="001E5777" w:rsidP="00374449">
      <w:pPr>
        <w:spacing w:line="288" w:lineRule="auto"/>
        <w:jc w:val="center"/>
        <w:outlineLvl w:val="0"/>
        <w:rPr>
          <w:rFonts w:ascii="Arial" w:hAnsi="Arial" w:cs="Arial"/>
          <w:bCs/>
          <w:i/>
          <w:iCs/>
          <w:sz w:val="20"/>
          <w:szCs w:val="20"/>
          <w:lang w:eastAsia="zh-TW"/>
        </w:rPr>
      </w:pPr>
      <w:r w:rsidRPr="002A6FBB">
        <w:rPr>
          <w:rFonts w:ascii="Arial" w:hAnsi="Arial" w:cs="Arial"/>
          <w:bCs/>
          <w:i/>
          <w:iCs/>
          <w:sz w:val="20"/>
          <w:szCs w:val="20"/>
          <w:lang w:eastAsia="zh-TW"/>
        </w:rPr>
        <w:t>Assist</w:t>
      </w:r>
      <w:r w:rsidR="002A6FBB">
        <w:rPr>
          <w:rFonts w:ascii="Arial" w:hAnsi="Arial" w:cs="Arial"/>
          <w:bCs/>
          <w:i/>
          <w:iCs/>
          <w:sz w:val="20"/>
          <w:szCs w:val="20"/>
          <w:lang w:eastAsia="zh-TW"/>
        </w:rPr>
        <w:t>s</w:t>
      </w:r>
      <w:r w:rsidRPr="002A6FBB">
        <w:rPr>
          <w:rFonts w:ascii="Arial" w:hAnsi="Arial" w:cs="Arial"/>
          <w:bCs/>
          <w:i/>
          <w:iCs/>
          <w:sz w:val="20"/>
          <w:szCs w:val="20"/>
          <w:lang w:eastAsia="zh-TW"/>
        </w:rPr>
        <w:t xml:space="preserve"> in Taiwan's Energy Transformation and Upgrade </w:t>
      </w:r>
      <w:r w:rsidR="002A6FBB">
        <w:rPr>
          <w:rFonts w:ascii="Arial" w:hAnsi="Arial" w:cs="Arial"/>
          <w:bCs/>
          <w:i/>
          <w:iCs/>
          <w:sz w:val="20"/>
          <w:szCs w:val="20"/>
          <w:lang w:eastAsia="zh-TW"/>
        </w:rPr>
        <w:t>to a</w:t>
      </w:r>
      <w:r w:rsidR="002A6FBB" w:rsidRPr="002A6FBB">
        <w:rPr>
          <w:rFonts w:ascii="Arial" w:hAnsi="Arial" w:cs="Arial"/>
          <w:bCs/>
          <w:i/>
          <w:iCs/>
          <w:sz w:val="20"/>
          <w:szCs w:val="20"/>
          <w:lang w:eastAsia="zh-TW"/>
        </w:rPr>
        <w:t xml:space="preserve"> </w:t>
      </w:r>
      <w:r w:rsidRPr="002A6FBB">
        <w:rPr>
          <w:rFonts w:ascii="Arial" w:hAnsi="Arial" w:cs="Arial"/>
          <w:bCs/>
          <w:i/>
          <w:iCs/>
          <w:sz w:val="20"/>
          <w:szCs w:val="20"/>
          <w:lang w:eastAsia="zh-TW"/>
        </w:rPr>
        <w:t>Smart Grid</w:t>
      </w:r>
    </w:p>
    <w:p w14:paraId="16109A87" w14:textId="77777777" w:rsidR="00374449" w:rsidRPr="00374449" w:rsidRDefault="00374449" w:rsidP="00374449">
      <w:pPr>
        <w:spacing w:line="288" w:lineRule="auto"/>
        <w:jc w:val="center"/>
        <w:outlineLvl w:val="0"/>
        <w:rPr>
          <w:rFonts w:ascii="Arial" w:hAnsi="Arial" w:cs="Arial"/>
          <w:b/>
          <w:lang w:eastAsia="zh-TW"/>
        </w:rPr>
      </w:pPr>
    </w:p>
    <w:p w14:paraId="60E88AC4" w14:textId="0D25B7F5" w:rsidR="001E5777" w:rsidRPr="00F52CCF" w:rsidRDefault="001E5777" w:rsidP="00761014">
      <w:pPr>
        <w:autoSpaceDE w:val="0"/>
        <w:autoSpaceDN w:val="0"/>
        <w:spacing w:line="288" w:lineRule="auto"/>
        <w:ind w:rightChars="35" w:right="84"/>
        <w:jc w:val="both"/>
        <w:textAlignment w:val="bottom"/>
        <w:rPr>
          <w:rFonts w:ascii="Arial" w:eastAsia="標楷體" w:hAnsi="Arial" w:cs="Arial"/>
          <w:color w:val="000000"/>
          <w:sz w:val="20"/>
          <w:szCs w:val="20"/>
        </w:rPr>
      </w:pPr>
      <w:r w:rsidRPr="00F52CCF">
        <w:rPr>
          <w:rFonts w:ascii="Arial" w:hAnsi="Arial" w:cs="Arial"/>
          <w:i/>
          <w:iCs/>
          <w:sz w:val="20"/>
          <w:szCs w:val="20"/>
          <w:lang w:eastAsia="zh-TW"/>
        </w:rPr>
        <w:t>Taipei City</w:t>
      </w:r>
      <w:r w:rsidR="00E7720B" w:rsidRPr="00F52CCF">
        <w:rPr>
          <w:rFonts w:ascii="Arial" w:hAnsi="Arial" w:cs="Arial"/>
          <w:i/>
          <w:iCs/>
          <w:sz w:val="20"/>
          <w:szCs w:val="20"/>
        </w:rPr>
        <w:t xml:space="preserve">, </w:t>
      </w:r>
      <w:r w:rsidRPr="00F52CCF">
        <w:rPr>
          <w:rFonts w:ascii="Arial" w:hAnsi="Arial" w:cs="Arial"/>
          <w:i/>
          <w:iCs/>
          <w:sz w:val="20"/>
          <w:szCs w:val="20"/>
        </w:rPr>
        <w:t>Taiwan</w:t>
      </w:r>
      <w:r w:rsidR="00E7720B" w:rsidRPr="00F52CCF">
        <w:rPr>
          <w:rFonts w:ascii="Arial" w:hAnsi="Arial" w:cs="Arial"/>
          <w:i/>
          <w:iCs/>
          <w:sz w:val="20"/>
          <w:szCs w:val="20"/>
        </w:rPr>
        <w:t xml:space="preserve">. – </w:t>
      </w:r>
      <w:r w:rsidRPr="00F52CCF">
        <w:rPr>
          <w:rFonts w:ascii="Arial" w:hAnsi="Arial" w:cs="Arial"/>
          <w:i/>
          <w:iCs/>
          <w:sz w:val="20"/>
          <w:szCs w:val="20"/>
        </w:rPr>
        <w:t>May</w:t>
      </w:r>
      <w:r w:rsidR="00E7720B" w:rsidRPr="00F52CCF">
        <w:rPr>
          <w:rFonts w:ascii="Arial" w:hAnsi="Arial" w:cs="Arial"/>
          <w:i/>
          <w:iCs/>
          <w:sz w:val="20"/>
          <w:szCs w:val="20"/>
        </w:rPr>
        <w:t xml:space="preserve"> </w:t>
      </w:r>
      <w:r w:rsidRPr="00F52CCF">
        <w:rPr>
          <w:rFonts w:ascii="Arial" w:hAnsi="Arial" w:cs="Arial"/>
          <w:i/>
          <w:iCs/>
          <w:sz w:val="20"/>
          <w:szCs w:val="20"/>
        </w:rPr>
        <w:t>14</w:t>
      </w:r>
      <w:r w:rsidR="00E7720B" w:rsidRPr="00F52CCF">
        <w:rPr>
          <w:rFonts w:ascii="Arial" w:hAnsi="Arial" w:cs="Arial"/>
          <w:i/>
          <w:iCs/>
          <w:sz w:val="20"/>
          <w:szCs w:val="20"/>
        </w:rPr>
        <w:t>, 2020 —</w:t>
      </w:r>
      <w:r w:rsidR="00E7720B" w:rsidRPr="00F52CCF">
        <w:rPr>
          <w:rFonts w:ascii="Arial" w:hAnsi="Arial" w:cs="Arial"/>
          <w:sz w:val="20"/>
          <w:szCs w:val="20"/>
        </w:rPr>
        <w:t xml:space="preserve"> Delta, a global leader in power and thermal solutions, today announced </w:t>
      </w:r>
      <w:r w:rsidRPr="00F52CCF">
        <w:rPr>
          <w:rFonts w:ascii="Arial" w:eastAsia="標楷體" w:hAnsi="Arial" w:cs="Arial"/>
          <w:color w:val="000000"/>
          <w:sz w:val="20"/>
          <w:szCs w:val="20"/>
        </w:rPr>
        <w:t xml:space="preserve">that it has provided an energy storage solution to the Xia Xing Power Station under the Tashan Power Plant of Taiwan Power Company (Taipower) </w:t>
      </w:r>
      <w:r w:rsidR="00A370EF">
        <w:rPr>
          <w:rFonts w:ascii="Arial" w:eastAsia="標楷體" w:hAnsi="Arial" w:cs="Arial"/>
          <w:color w:val="000000"/>
          <w:sz w:val="20"/>
          <w:szCs w:val="20"/>
        </w:rPr>
        <w:t>on</w:t>
      </w:r>
      <w:r w:rsidR="00A370EF" w:rsidRPr="00F52CCF">
        <w:rPr>
          <w:rFonts w:ascii="Arial" w:eastAsia="標楷體" w:hAnsi="Arial" w:cs="Arial"/>
          <w:color w:val="000000"/>
          <w:sz w:val="20"/>
          <w:szCs w:val="20"/>
        </w:rPr>
        <w:t xml:space="preserve"> </w:t>
      </w:r>
      <w:r w:rsidRPr="00F52CCF">
        <w:rPr>
          <w:rFonts w:ascii="Arial" w:eastAsia="標楷體" w:hAnsi="Arial" w:cs="Arial"/>
          <w:color w:val="000000"/>
          <w:sz w:val="20"/>
          <w:szCs w:val="20"/>
        </w:rPr>
        <w:t>Kinmen</w:t>
      </w:r>
      <w:r w:rsidR="0058381E">
        <w:rPr>
          <w:rFonts w:ascii="Arial" w:eastAsia="標楷體" w:hAnsi="Arial" w:cs="Arial"/>
          <w:color w:val="000000"/>
          <w:sz w:val="20"/>
          <w:szCs w:val="20"/>
        </w:rPr>
        <w:t xml:space="preserve"> </w:t>
      </w:r>
      <w:r w:rsidR="00A370EF">
        <w:rPr>
          <w:rFonts w:ascii="Arial" w:eastAsia="標楷體" w:hAnsi="Arial" w:cs="Arial"/>
          <w:color w:val="000000"/>
          <w:sz w:val="20"/>
          <w:szCs w:val="20"/>
        </w:rPr>
        <w:t>Island</w:t>
      </w:r>
      <w:r w:rsidR="0058381E">
        <w:rPr>
          <w:rFonts w:ascii="Arial" w:eastAsia="標楷體" w:hAnsi="Arial" w:cs="Arial"/>
          <w:color w:val="000000"/>
          <w:sz w:val="20"/>
          <w:szCs w:val="20"/>
        </w:rPr>
        <w:t>. Delta’s solution</w:t>
      </w:r>
      <w:r w:rsidR="0058381E" w:rsidRPr="00F52CCF">
        <w:rPr>
          <w:rFonts w:ascii="Arial" w:eastAsia="標楷體" w:hAnsi="Arial" w:cs="Arial"/>
          <w:color w:val="000000"/>
          <w:sz w:val="20"/>
          <w:szCs w:val="20"/>
        </w:rPr>
        <w:t xml:space="preserve"> includ</w:t>
      </w:r>
      <w:r w:rsidR="0058381E">
        <w:rPr>
          <w:rFonts w:ascii="Arial" w:eastAsia="標楷體" w:hAnsi="Arial" w:cs="Arial"/>
          <w:color w:val="000000"/>
          <w:sz w:val="20"/>
          <w:szCs w:val="20"/>
        </w:rPr>
        <w:t>es</w:t>
      </w:r>
      <w:r w:rsidR="0058381E" w:rsidRPr="00F52CCF">
        <w:rPr>
          <w:rFonts w:ascii="Arial" w:eastAsia="標楷體" w:hAnsi="Arial" w:cs="Arial"/>
          <w:color w:val="000000"/>
          <w:sz w:val="20"/>
          <w:szCs w:val="20"/>
        </w:rPr>
        <w:t xml:space="preserve"> </w:t>
      </w:r>
      <w:r w:rsidRPr="00F52CCF">
        <w:rPr>
          <w:rFonts w:ascii="Arial" w:eastAsia="標楷體" w:hAnsi="Arial" w:cs="Arial"/>
          <w:color w:val="000000"/>
          <w:sz w:val="20"/>
          <w:szCs w:val="20"/>
        </w:rPr>
        <w:t xml:space="preserve">a 1MWh </w:t>
      </w:r>
      <w:r w:rsidR="00FA2464" w:rsidRPr="00F52CCF">
        <w:rPr>
          <w:rFonts w:ascii="Arial" w:eastAsia="標楷體" w:hAnsi="Arial" w:cs="Arial"/>
          <w:color w:val="000000"/>
          <w:sz w:val="20"/>
          <w:szCs w:val="20"/>
          <w:lang w:eastAsia="zh-TW"/>
        </w:rPr>
        <w:t>lithium</w:t>
      </w:r>
      <w:r w:rsidR="00603A8A">
        <w:rPr>
          <w:rFonts w:ascii="Arial" w:eastAsia="標楷體" w:hAnsi="Arial" w:cs="Arial"/>
          <w:color w:val="000000"/>
          <w:sz w:val="20"/>
          <w:szCs w:val="20"/>
          <w:lang w:eastAsia="zh-TW"/>
        </w:rPr>
        <w:t>-ion</w:t>
      </w:r>
      <w:r w:rsidR="00FA2464" w:rsidRPr="00F52CCF">
        <w:rPr>
          <w:rFonts w:ascii="Arial" w:eastAsia="標楷體" w:hAnsi="Arial" w:cs="Arial"/>
          <w:color w:val="000000"/>
          <w:sz w:val="20"/>
          <w:szCs w:val="20"/>
          <w:lang w:eastAsia="zh-TW"/>
        </w:rPr>
        <w:t xml:space="preserve"> </w:t>
      </w:r>
      <w:r w:rsidR="004E3B3C" w:rsidRPr="00F52CCF">
        <w:rPr>
          <w:rFonts w:ascii="Arial" w:eastAsia="標楷體" w:hAnsi="Arial" w:cs="Arial"/>
          <w:color w:val="000000"/>
          <w:sz w:val="20"/>
          <w:szCs w:val="20"/>
          <w:lang w:eastAsia="zh-TW"/>
        </w:rPr>
        <w:t>b</w:t>
      </w:r>
      <w:r w:rsidRPr="00F52CCF">
        <w:rPr>
          <w:rFonts w:ascii="Arial" w:eastAsia="標楷體" w:hAnsi="Arial" w:cs="Arial"/>
          <w:color w:val="000000"/>
          <w:sz w:val="20"/>
          <w:szCs w:val="20"/>
        </w:rPr>
        <w:t xml:space="preserve">attery </w:t>
      </w:r>
      <w:r w:rsidR="004E3B3C" w:rsidRPr="00F52CCF">
        <w:rPr>
          <w:rFonts w:ascii="Arial" w:eastAsia="標楷體" w:hAnsi="Arial" w:cs="Arial"/>
          <w:color w:val="000000"/>
          <w:sz w:val="20"/>
          <w:szCs w:val="20"/>
        </w:rPr>
        <w:t>e</w:t>
      </w:r>
      <w:r w:rsidRPr="00F52CCF">
        <w:rPr>
          <w:rFonts w:ascii="Arial" w:eastAsia="標楷體" w:hAnsi="Arial" w:cs="Arial"/>
          <w:color w:val="000000"/>
          <w:sz w:val="20"/>
          <w:szCs w:val="20"/>
        </w:rPr>
        <w:t xml:space="preserve">nergy </w:t>
      </w:r>
      <w:r w:rsidR="004E3B3C" w:rsidRPr="00F52CCF">
        <w:rPr>
          <w:rFonts w:ascii="Arial" w:eastAsia="標楷體" w:hAnsi="Arial" w:cs="Arial"/>
          <w:color w:val="000000"/>
          <w:sz w:val="20"/>
          <w:szCs w:val="20"/>
        </w:rPr>
        <w:t>s</w:t>
      </w:r>
      <w:r w:rsidR="00FA2464" w:rsidRPr="00F52CCF">
        <w:rPr>
          <w:rFonts w:ascii="Arial" w:eastAsia="標楷體" w:hAnsi="Arial" w:cs="Arial"/>
          <w:color w:val="000000"/>
          <w:sz w:val="20"/>
          <w:szCs w:val="20"/>
        </w:rPr>
        <w:t xml:space="preserve">torage </w:t>
      </w:r>
      <w:r w:rsidR="004E3B3C" w:rsidRPr="00F52CCF">
        <w:rPr>
          <w:rFonts w:ascii="Arial" w:eastAsia="標楷體" w:hAnsi="Arial" w:cs="Arial"/>
          <w:color w:val="000000"/>
          <w:sz w:val="20"/>
          <w:szCs w:val="20"/>
        </w:rPr>
        <w:t>s</w:t>
      </w:r>
      <w:r w:rsidR="00FA2464" w:rsidRPr="00F52CCF">
        <w:rPr>
          <w:rFonts w:ascii="Arial" w:eastAsia="標楷體" w:hAnsi="Arial" w:cs="Arial"/>
          <w:color w:val="000000"/>
          <w:sz w:val="20"/>
          <w:szCs w:val="20"/>
        </w:rPr>
        <w:t>ystem</w:t>
      </w:r>
      <w:r w:rsidR="00F910CA" w:rsidRPr="00F52CCF">
        <w:rPr>
          <w:rFonts w:ascii="Arial" w:eastAsia="標楷體" w:hAnsi="Arial" w:cs="Arial" w:hint="eastAsia"/>
          <w:color w:val="000000"/>
          <w:sz w:val="20"/>
          <w:szCs w:val="20"/>
          <w:lang w:eastAsia="zh-TW"/>
        </w:rPr>
        <w:t xml:space="preserve"> (BESS)</w:t>
      </w:r>
      <w:r w:rsidR="00FA2464" w:rsidRPr="00F52CCF">
        <w:rPr>
          <w:rFonts w:ascii="Arial" w:eastAsia="標楷體" w:hAnsi="Arial" w:cs="Arial"/>
          <w:color w:val="000000"/>
          <w:sz w:val="20"/>
          <w:szCs w:val="20"/>
        </w:rPr>
        <w:t xml:space="preserve">, a 2MW </w:t>
      </w:r>
      <w:r w:rsidR="004E3B3C" w:rsidRPr="00F52CCF">
        <w:rPr>
          <w:rFonts w:ascii="Arial" w:eastAsia="標楷體" w:hAnsi="Arial" w:cs="Arial"/>
          <w:color w:val="000000"/>
          <w:sz w:val="20"/>
          <w:szCs w:val="20"/>
        </w:rPr>
        <w:t>capacity p</w:t>
      </w:r>
      <w:r w:rsidRPr="00F52CCF">
        <w:rPr>
          <w:rFonts w:ascii="Arial" w:eastAsia="標楷體" w:hAnsi="Arial" w:cs="Arial"/>
          <w:color w:val="000000"/>
          <w:sz w:val="20"/>
          <w:szCs w:val="20"/>
        </w:rPr>
        <w:t xml:space="preserve">ower </w:t>
      </w:r>
      <w:r w:rsidR="004E3B3C" w:rsidRPr="00F52CCF">
        <w:rPr>
          <w:rFonts w:ascii="Arial" w:eastAsia="標楷體" w:hAnsi="Arial" w:cs="Arial"/>
          <w:color w:val="000000"/>
          <w:sz w:val="20"/>
          <w:szCs w:val="20"/>
        </w:rPr>
        <w:t>conditioning s</w:t>
      </w:r>
      <w:r w:rsidRPr="00F52CCF">
        <w:rPr>
          <w:rFonts w:ascii="Arial" w:eastAsia="標楷體" w:hAnsi="Arial" w:cs="Arial"/>
          <w:color w:val="000000"/>
          <w:sz w:val="20"/>
          <w:szCs w:val="20"/>
        </w:rPr>
        <w:t>ystem</w:t>
      </w:r>
      <w:r w:rsidR="00F910CA" w:rsidRPr="00F52CCF">
        <w:rPr>
          <w:rFonts w:ascii="Arial" w:eastAsia="標楷體" w:hAnsi="Arial" w:cs="Arial" w:hint="eastAsia"/>
          <w:color w:val="000000"/>
          <w:sz w:val="20"/>
          <w:szCs w:val="20"/>
          <w:lang w:eastAsia="zh-TW"/>
        </w:rPr>
        <w:t xml:space="preserve"> (PCS)</w:t>
      </w:r>
      <w:r w:rsidRPr="00F52CCF">
        <w:rPr>
          <w:rFonts w:ascii="Arial" w:eastAsia="標楷體" w:hAnsi="Arial" w:cs="Arial"/>
          <w:color w:val="000000"/>
          <w:sz w:val="20"/>
          <w:szCs w:val="20"/>
        </w:rPr>
        <w:t xml:space="preserve">, </w:t>
      </w:r>
      <w:r w:rsidR="004E3B3C" w:rsidRPr="00F52CCF">
        <w:rPr>
          <w:rFonts w:ascii="Arial" w:eastAsia="標楷體" w:hAnsi="Arial" w:cs="Arial"/>
          <w:color w:val="000000"/>
          <w:sz w:val="20"/>
          <w:szCs w:val="20"/>
        </w:rPr>
        <w:t>e</w:t>
      </w:r>
      <w:r w:rsidRPr="00F52CCF">
        <w:rPr>
          <w:rFonts w:ascii="Arial" w:eastAsia="標楷體" w:hAnsi="Arial" w:cs="Arial"/>
          <w:color w:val="000000"/>
          <w:sz w:val="20"/>
          <w:szCs w:val="20"/>
        </w:rPr>
        <w:t xml:space="preserve">nergy </w:t>
      </w:r>
      <w:r w:rsidR="004E3B3C" w:rsidRPr="00F52CCF">
        <w:rPr>
          <w:rFonts w:ascii="Arial" w:eastAsia="標楷體" w:hAnsi="Arial" w:cs="Arial"/>
          <w:color w:val="000000"/>
          <w:sz w:val="20"/>
          <w:szCs w:val="20"/>
        </w:rPr>
        <w:t>m</w:t>
      </w:r>
      <w:r w:rsidRPr="00F52CCF">
        <w:rPr>
          <w:rFonts w:ascii="Arial" w:eastAsia="標楷體" w:hAnsi="Arial" w:cs="Arial"/>
          <w:color w:val="000000"/>
          <w:sz w:val="20"/>
          <w:szCs w:val="20"/>
        </w:rPr>
        <w:t xml:space="preserve">anagement </w:t>
      </w:r>
      <w:r w:rsidR="004E3B3C" w:rsidRPr="00F52CCF">
        <w:rPr>
          <w:rFonts w:ascii="Arial" w:eastAsia="標楷體" w:hAnsi="Arial" w:cs="Arial"/>
          <w:color w:val="000000"/>
          <w:sz w:val="20"/>
          <w:szCs w:val="20"/>
        </w:rPr>
        <w:t>s</w:t>
      </w:r>
      <w:r w:rsidRPr="00F52CCF">
        <w:rPr>
          <w:rFonts w:ascii="Arial" w:eastAsia="標楷體" w:hAnsi="Arial" w:cs="Arial"/>
          <w:color w:val="000000"/>
          <w:sz w:val="20"/>
          <w:szCs w:val="20"/>
        </w:rPr>
        <w:t>ystem</w:t>
      </w:r>
      <w:r w:rsidR="00F910CA" w:rsidRPr="00F52CCF">
        <w:rPr>
          <w:rFonts w:ascii="Arial" w:eastAsia="標楷體" w:hAnsi="Arial" w:cs="Arial" w:hint="eastAsia"/>
          <w:color w:val="000000"/>
          <w:sz w:val="20"/>
          <w:szCs w:val="20"/>
          <w:lang w:eastAsia="zh-TW"/>
        </w:rPr>
        <w:t xml:space="preserve"> (EMS)</w:t>
      </w:r>
      <w:r w:rsidRPr="00F52CCF">
        <w:rPr>
          <w:rFonts w:ascii="Arial" w:eastAsia="標楷體" w:hAnsi="Arial" w:cs="Arial"/>
          <w:color w:val="000000"/>
          <w:sz w:val="20"/>
          <w:szCs w:val="20"/>
        </w:rPr>
        <w:t xml:space="preserve">, and </w:t>
      </w:r>
      <w:r w:rsidR="004E3B3C" w:rsidRPr="00F52CCF">
        <w:rPr>
          <w:rFonts w:ascii="Arial" w:eastAsia="標楷體" w:hAnsi="Arial" w:cs="Arial"/>
          <w:color w:val="000000"/>
          <w:sz w:val="20"/>
          <w:szCs w:val="20"/>
        </w:rPr>
        <w:t>environment management s</w:t>
      </w:r>
      <w:r w:rsidRPr="00F52CCF">
        <w:rPr>
          <w:rFonts w:ascii="Arial" w:eastAsia="標楷體" w:hAnsi="Arial" w:cs="Arial"/>
          <w:color w:val="000000"/>
          <w:sz w:val="20"/>
          <w:szCs w:val="20"/>
        </w:rPr>
        <w:t>ystem</w:t>
      </w:r>
      <w:r w:rsidR="00FA2464" w:rsidRPr="00F52CCF">
        <w:rPr>
          <w:rFonts w:ascii="Arial" w:eastAsia="標楷體" w:hAnsi="Arial" w:cs="Arial"/>
          <w:color w:val="000000"/>
          <w:sz w:val="20"/>
          <w:szCs w:val="20"/>
        </w:rPr>
        <w:t>s</w:t>
      </w:r>
      <w:r w:rsidRPr="00F52CCF">
        <w:rPr>
          <w:rFonts w:ascii="Arial" w:eastAsia="標楷體" w:hAnsi="Arial" w:cs="Arial"/>
          <w:color w:val="000000"/>
          <w:sz w:val="20"/>
          <w:szCs w:val="20"/>
        </w:rPr>
        <w:t>. Th</w:t>
      </w:r>
      <w:r w:rsidR="00F07B34" w:rsidRPr="00F52CCF">
        <w:rPr>
          <w:rFonts w:ascii="Arial" w:eastAsia="標楷體" w:hAnsi="Arial" w:cs="Arial"/>
          <w:color w:val="000000"/>
          <w:sz w:val="20"/>
          <w:szCs w:val="20"/>
        </w:rPr>
        <w:t>e</w:t>
      </w:r>
      <w:r w:rsidR="004E3B3C" w:rsidRPr="00F52CCF">
        <w:rPr>
          <w:rFonts w:ascii="Arial" w:eastAsia="標楷體" w:hAnsi="Arial" w:cs="Arial"/>
          <w:color w:val="000000"/>
          <w:sz w:val="20"/>
          <w:szCs w:val="20"/>
        </w:rPr>
        <w:t xml:space="preserve"> total</w:t>
      </w:r>
      <w:r w:rsidRPr="00F52CCF">
        <w:rPr>
          <w:rFonts w:ascii="Arial" w:eastAsia="標楷體" w:hAnsi="Arial" w:cs="Arial"/>
          <w:color w:val="000000"/>
          <w:sz w:val="20"/>
          <w:szCs w:val="20"/>
        </w:rPr>
        <w:t xml:space="preserve"> </w:t>
      </w:r>
      <w:r w:rsidR="00FA2464" w:rsidRPr="00F52CCF">
        <w:rPr>
          <w:rFonts w:ascii="Arial" w:eastAsia="標楷體" w:hAnsi="Arial" w:cs="Arial"/>
          <w:color w:val="000000"/>
          <w:sz w:val="20"/>
          <w:szCs w:val="20"/>
        </w:rPr>
        <w:t>solution</w:t>
      </w:r>
      <w:r w:rsidRPr="00F52CCF">
        <w:rPr>
          <w:rFonts w:ascii="Arial" w:eastAsia="標楷體" w:hAnsi="Arial" w:cs="Arial"/>
          <w:color w:val="000000"/>
          <w:sz w:val="20"/>
          <w:szCs w:val="20"/>
        </w:rPr>
        <w:t xml:space="preserve"> is designed, manufactured, and built by Delta, </w:t>
      </w:r>
      <w:r w:rsidR="0058381E">
        <w:rPr>
          <w:rFonts w:ascii="Arial" w:eastAsia="標楷體" w:hAnsi="Arial" w:cs="Arial"/>
          <w:color w:val="000000"/>
          <w:sz w:val="20"/>
          <w:szCs w:val="20"/>
        </w:rPr>
        <w:t>which specializes in</w:t>
      </w:r>
      <w:r w:rsidR="0058381E" w:rsidRPr="00F52CCF">
        <w:rPr>
          <w:rFonts w:ascii="Arial" w:eastAsia="標楷體" w:hAnsi="Arial" w:cs="Arial"/>
          <w:color w:val="000000"/>
          <w:sz w:val="20"/>
          <w:szCs w:val="20"/>
        </w:rPr>
        <w:t xml:space="preserve"> </w:t>
      </w:r>
      <w:r w:rsidRPr="00F52CCF">
        <w:rPr>
          <w:rFonts w:ascii="Arial" w:eastAsia="標楷體" w:hAnsi="Arial" w:cs="Arial"/>
          <w:color w:val="000000"/>
          <w:sz w:val="20"/>
          <w:szCs w:val="20"/>
        </w:rPr>
        <w:t>one-stop integrated services</w:t>
      </w:r>
      <w:r w:rsidR="00D125C2">
        <w:rPr>
          <w:rFonts w:ascii="Arial" w:eastAsia="標楷體" w:hAnsi="Arial" w:cs="Arial"/>
          <w:color w:val="000000"/>
          <w:sz w:val="20"/>
          <w:szCs w:val="20"/>
        </w:rPr>
        <w:t>.</w:t>
      </w:r>
      <w:r w:rsidR="0058381E">
        <w:rPr>
          <w:rFonts w:ascii="Arial" w:eastAsia="標楷體" w:hAnsi="Arial" w:cs="Arial"/>
          <w:color w:val="000000"/>
          <w:sz w:val="20"/>
          <w:szCs w:val="20"/>
        </w:rPr>
        <w:t xml:space="preserve"> </w:t>
      </w:r>
      <w:r w:rsidR="00D125C2">
        <w:rPr>
          <w:rFonts w:ascii="Arial" w:eastAsia="標楷體" w:hAnsi="Arial" w:cs="Arial"/>
          <w:color w:val="000000"/>
          <w:sz w:val="20"/>
          <w:szCs w:val="20"/>
        </w:rPr>
        <w:t>F</w:t>
      </w:r>
      <w:r w:rsidR="0058381E" w:rsidRPr="00F52CCF">
        <w:rPr>
          <w:rFonts w:ascii="Arial" w:eastAsia="標楷體" w:hAnsi="Arial" w:cs="Arial"/>
          <w:color w:val="000000"/>
          <w:sz w:val="20"/>
          <w:szCs w:val="20"/>
        </w:rPr>
        <w:t>eatur</w:t>
      </w:r>
      <w:r w:rsidR="00D125C2">
        <w:rPr>
          <w:rFonts w:ascii="Arial" w:eastAsia="標楷體" w:hAnsi="Arial" w:cs="Arial"/>
          <w:color w:val="000000"/>
          <w:sz w:val="20"/>
          <w:szCs w:val="20"/>
        </w:rPr>
        <w:t>ing</w:t>
      </w:r>
      <w:r w:rsidR="0058381E" w:rsidRPr="00F52CCF">
        <w:rPr>
          <w:rFonts w:ascii="Arial" w:eastAsia="標楷體" w:hAnsi="Arial" w:cs="Arial"/>
          <w:color w:val="000000"/>
          <w:sz w:val="20"/>
          <w:szCs w:val="20"/>
        </w:rPr>
        <w:t xml:space="preserve"> </w:t>
      </w:r>
      <w:r w:rsidRPr="00F52CCF">
        <w:rPr>
          <w:rFonts w:ascii="Arial" w:eastAsia="標楷體" w:hAnsi="Arial" w:cs="Arial"/>
          <w:color w:val="000000"/>
          <w:sz w:val="20"/>
          <w:szCs w:val="20"/>
        </w:rPr>
        <w:t>high efficiency and safety</w:t>
      </w:r>
      <w:r w:rsidR="00D125C2">
        <w:rPr>
          <w:rFonts w:ascii="Arial" w:eastAsia="標楷體" w:hAnsi="Arial" w:cs="Arial"/>
          <w:color w:val="000000"/>
          <w:sz w:val="20"/>
          <w:szCs w:val="20"/>
        </w:rPr>
        <w:t>, t</w:t>
      </w:r>
      <w:r w:rsidRPr="00F52CCF">
        <w:rPr>
          <w:rFonts w:ascii="Arial" w:eastAsia="標楷體" w:hAnsi="Arial" w:cs="Arial"/>
          <w:color w:val="000000"/>
          <w:sz w:val="20"/>
          <w:szCs w:val="20"/>
        </w:rPr>
        <w:t>h</w:t>
      </w:r>
      <w:r w:rsidR="00F07B34" w:rsidRPr="00F52CCF">
        <w:rPr>
          <w:rFonts w:ascii="Arial" w:eastAsia="標楷體" w:hAnsi="Arial" w:cs="Arial"/>
          <w:color w:val="000000"/>
          <w:sz w:val="20"/>
          <w:szCs w:val="20"/>
        </w:rPr>
        <w:t>is</w:t>
      </w:r>
      <w:r w:rsidRPr="00F52CCF">
        <w:rPr>
          <w:rFonts w:ascii="Arial" w:eastAsia="標楷體" w:hAnsi="Arial" w:cs="Arial"/>
          <w:color w:val="000000"/>
          <w:sz w:val="20"/>
          <w:szCs w:val="20"/>
        </w:rPr>
        <w:t xml:space="preserve"> system</w:t>
      </w:r>
      <w:r w:rsidR="00FA2464" w:rsidRPr="00F52CCF">
        <w:rPr>
          <w:rFonts w:ascii="Arial" w:eastAsia="標楷體" w:hAnsi="Arial" w:cs="Arial"/>
          <w:color w:val="000000"/>
          <w:sz w:val="20"/>
          <w:szCs w:val="20"/>
        </w:rPr>
        <w:t xml:space="preserve"> </w:t>
      </w:r>
      <w:r w:rsidRPr="00F52CCF">
        <w:rPr>
          <w:rFonts w:ascii="Arial" w:eastAsia="標楷體" w:hAnsi="Arial" w:cs="Arial"/>
          <w:color w:val="000000"/>
          <w:sz w:val="20"/>
          <w:szCs w:val="20"/>
        </w:rPr>
        <w:t xml:space="preserve">is Taipower's largest energy storage system. </w:t>
      </w:r>
      <w:r w:rsidR="00D125C2">
        <w:rPr>
          <w:rFonts w:ascii="Arial" w:eastAsia="標楷體" w:hAnsi="Arial" w:cs="Arial"/>
          <w:color w:val="000000"/>
          <w:sz w:val="20"/>
          <w:szCs w:val="20"/>
        </w:rPr>
        <w:t>Delta’s solution</w:t>
      </w:r>
      <w:r w:rsidR="00D125C2" w:rsidRPr="00F52CCF">
        <w:rPr>
          <w:rFonts w:ascii="Arial" w:eastAsia="標楷體" w:hAnsi="Arial" w:cs="Arial"/>
          <w:color w:val="000000"/>
          <w:sz w:val="20"/>
          <w:szCs w:val="20"/>
        </w:rPr>
        <w:t xml:space="preserve"> </w:t>
      </w:r>
      <w:r w:rsidRPr="00F52CCF">
        <w:rPr>
          <w:rFonts w:ascii="Arial" w:eastAsia="標楷體" w:hAnsi="Arial" w:cs="Arial"/>
          <w:color w:val="000000"/>
          <w:sz w:val="20"/>
          <w:szCs w:val="20"/>
        </w:rPr>
        <w:t xml:space="preserve">can </w:t>
      </w:r>
      <w:r w:rsidR="00F910CA" w:rsidRPr="00F52CCF">
        <w:rPr>
          <w:rFonts w:ascii="Arial" w:eastAsia="標楷體" w:hAnsi="Arial" w:cs="Arial"/>
          <w:color w:val="000000"/>
          <w:sz w:val="20"/>
          <w:szCs w:val="20"/>
        </w:rPr>
        <w:t xml:space="preserve">help stabilize </w:t>
      </w:r>
      <w:r w:rsidR="00D125C2">
        <w:rPr>
          <w:rFonts w:ascii="Arial" w:eastAsia="標楷體" w:hAnsi="Arial" w:cs="Arial"/>
          <w:color w:val="000000"/>
          <w:sz w:val="20"/>
          <w:szCs w:val="20"/>
        </w:rPr>
        <w:t xml:space="preserve">the </w:t>
      </w:r>
      <w:r w:rsidR="00F910CA" w:rsidRPr="00F52CCF">
        <w:rPr>
          <w:rFonts w:ascii="Arial" w:eastAsia="標楷體" w:hAnsi="Arial" w:cs="Arial"/>
          <w:color w:val="000000"/>
          <w:sz w:val="20"/>
          <w:szCs w:val="20"/>
        </w:rPr>
        <w:t xml:space="preserve">grid by </w:t>
      </w:r>
      <w:r w:rsidRPr="00F52CCF">
        <w:rPr>
          <w:rFonts w:ascii="Arial" w:eastAsia="標楷體" w:hAnsi="Arial" w:cs="Arial"/>
          <w:color w:val="000000"/>
          <w:sz w:val="20"/>
          <w:szCs w:val="20"/>
        </w:rPr>
        <w:t>quickly supply</w:t>
      </w:r>
      <w:r w:rsidR="00F910CA" w:rsidRPr="00F52CCF">
        <w:rPr>
          <w:rFonts w:ascii="Arial" w:eastAsia="標楷體" w:hAnsi="Arial" w:cs="Arial"/>
          <w:color w:val="000000"/>
          <w:sz w:val="20"/>
          <w:szCs w:val="20"/>
        </w:rPr>
        <w:t>ing</w:t>
      </w:r>
      <w:r w:rsidRPr="00F52CCF">
        <w:rPr>
          <w:rFonts w:ascii="Arial" w:eastAsia="標楷體" w:hAnsi="Arial" w:cs="Arial"/>
          <w:color w:val="000000"/>
          <w:sz w:val="20"/>
          <w:szCs w:val="20"/>
        </w:rPr>
        <w:t xml:space="preserve"> backup power within 200ms after an </w:t>
      </w:r>
      <w:r w:rsidR="00F910CA" w:rsidRPr="00F52CCF">
        <w:rPr>
          <w:rFonts w:ascii="Arial" w:eastAsia="標楷體" w:hAnsi="Arial" w:cs="Arial"/>
          <w:color w:val="000000"/>
          <w:sz w:val="20"/>
          <w:szCs w:val="20"/>
        </w:rPr>
        <w:t xml:space="preserve">unplanned </w:t>
      </w:r>
      <w:r w:rsidR="00D125C2" w:rsidRPr="00F52CCF">
        <w:rPr>
          <w:rFonts w:ascii="Arial" w:eastAsia="標楷體" w:hAnsi="Arial" w:cs="Arial"/>
          <w:color w:val="000000"/>
          <w:sz w:val="20"/>
          <w:szCs w:val="20"/>
        </w:rPr>
        <w:t>generator</w:t>
      </w:r>
      <w:r w:rsidR="00D125C2" w:rsidRPr="00F52CCF" w:rsidDel="00F910CA">
        <w:rPr>
          <w:rFonts w:ascii="Arial" w:eastAsia="標楷體" w:hAnsi="Arial" w:cs="Arial"/>
          <w:color w:val="000000"/>
          <w:sz w:val="20"/>
          <w:szCs w:val="20"/>
        </w:rPr>
        <w:t xml:space="preserve"> </w:t>
      </w:r>
      <w:r w:rsidR="00F910CA" w:rsidRPr="00F52CCF">
        <w:rPr>
          <w:rFonts w:ascii="Arial" w:eastAsia="標楷體" w:hAnsi="Arial" w:cs="Arial"/>
          <w:color w:val="000000"/>
          <w:sz w:val="20"/>
          <w:szCs w:val="20"/>
        </w:rPr>
        <w:t xml:space="preserve">outage </w:t>
      </w:r>
      <w:r w:rsidRPr="00F52CCF">
        <w:rPr>
          <w:rFonts w:ascii="Arial" w:eastAsia="標楷體" w:hAnsi="Arial" w:cs="Arial"/>
          <w:color w:val="000000"/>
          <w:sz w:val="20"/>
          <w:szCs w:val="20"/>
        </w:rPr>
        <w:t>takes place, provide a 30-minute buffer time to the power plant</w:t>
      </w:r>
      <w:r w:rsidR="00D125C2">
        <w:rPr>
          <w:rFonts w:ascii="Arial" w:eastAsia="標楷體" w:hAnsi="Arial" w:cs="Arial"/>
          <w:color w:val="000000"/>
          <w:sz w:val="20"/>
          <w:szCs w:val="20"/>
        </w:rPr>
        <w:t>,</w:t>
      </w:r>
      <w:r w:rsidRPr="00F52CCF">
        <w:rPr>
          <w:rFonts w:ascii="Arial" w:eastAsia="標楷體" w:hAnsi="Arial" w:cs="Arial"/>
          <w:color w:val="000000"/>
          <w:sz w:val="20"/>
          <w:szCs w:val="20"/>
        </w:rPr>
        <w:t xml:space="preserve"> </w:t>
      </w:r>
      <w:r w:rsidR="00473471" w:rsidRPr="00F52CCF">
        <w:rPr>
          <w:rFonts w:ascii="Arial" w:eastAsia="標楷體" w:hAnsi="Arial" w:cs="Arial"/>
          <w:color w:val="000000"/>
          <w:sz w:val="20"/>
          <w:szCs w:val="20"/>
        </w:rPr>
        <w:t>and</w:t>
      </w:r>
      <w:r w:rsidR="00FA2464" w:rsidRPr="00F52CCF">
        <w:rPr>
          <w:rFonts w:ascii="Arial" w:eastAsia="標楷體" w:hAnsi="Arial" w:cs="Arial"/>
          <w:color w:val="000000"/>
          <w:sz w:val="20"/>
          <w:szCs w:val="20"/>
        </w:rPr>
        <w:t xml:space="preserve"> </w:t>
      </w:r>
      <w:r w:rsidRPr="00F52CCF">
        <w:rPr>
          <w:rFonts w:ascii="Arial" w:eastAsia="標楷體" w:hAnsi="Arial" w:cs="Arial"/>
          <w:color w:val="000000"/>
          <w:sz w:val="20"/>
          <w:szCs w:val="20"/>
        </w:rPr>
        <w:t>regulat</w:t>
      </w:r>
      <w:r w:rsidR="00D125C2">
        <w:rPr>
          <w:rFonts w:ascii="Arial" w:eastAsia="標楷體" w:hAnsi="Arial" w:cs="Arial"/>
          <w:color w:val="000000"/>
          <w:sz w:val="20"/>
          <w:szCs w:val="20"/>
        </w:rPr>
        <w:t>e</w:t>
      </w:r>
      <w:r w:rsidRPr="00F52CCF">
        <w:rPr>
          <w:rFonts w:ascii="Arial" w:eastAsia="標楷體" w:hAnsi="Arial" w:cs="Arial"/>
          <w:color w:val="000000"/>
          <w:sz w:val="20"/>
          <w:szCs w:val="20"/>
        </w:rPr>
        <w:t xml:space="preserve"> the </w:t>
      </w:r>
      <w:r w:rsidR="00FA2464" w:rsidRPr="00F52CCF">
        <w:rPr>
          <w:rFonts w:ascii="Arial" w:eastAsia="標楷體" w:hAnsi="Arial" w:cs="Arial"/>
          <w:color w:val="000000"/>
          <w:sz w:val="20"/>
          <w:szCs w:val="20"/>
        </w:rPr>
        <w:t>fluctuations caused by</w:t>
      </w:r>
      <w:r w:rsidRPr="00F52CCF">
        <w:rPr>
          <w:rFonts w:ascii="Arial" w:eastAsia="標楷體" w:hAnsi="Arial" w:cs="Arial"/>
          <w:color w:val="000000"/>
          <w:sz w:val="20"/>
          <w:szCs w:val="20"/>
        </w:rPr>
        <w:t xml:space="preserve"> renewable energy on the grid. Kinmen is Taiwan</w:t>
      </w:r>
      <w:r w:rsidR="00FA2464" w:rsidRPr="00F52CCF">
        <w:rPr>
          <w:rFonts w:ascii="Arial" w:eastAsia="標楷體" w:hAnsi="Arial" w:cs="Arial"/>
          <w:color w:val="000000"/>
          <w:sz w:val="20"/>
          <w:szCs w:val="20"/>
        </w:rPr>
        <w:t>’</w:t>
      </w:r>
      <w:r w:rsidRPr="00F52CCF">
        <w:rPr>
          <w:rFonts w:ascii="Arial" w:eastAsia="標楷體" w:hAnsi="Arial" w:cs="Arial"/>
          <w:color w:val="000000"/>
          <w:sz w:val="20"/>
          <w:szCs w:val="20"/>
        </w:rPr>
        <w:t xml:space="preserve">s first </w:t>
      </w:r>
      <w:r w:rsidR="00D125C2" w:rsidRPr="00F52CCF">
        <w:rPr>
          <w:rFonts w:ascii="Arial" w:eastAsia="標楷體" w:hAnsi="Arial" w:cs="Arial"/>
          <w:color w:val="000000"/>
          <w:sz w:val="20"/>
          <w:szCs w:val="20"/>
        </w:rPr>
        <w:t xml:space="preserve">island </w:t>
      </w:r>
      <w:r w:rsidR="00D125C2">
        <w:rPr>
          <w:rFonts w:ascii="Arial" w:eastAsia="標楷體" w:hAnsi="Arial" w:cs="Arial"/>
          <w:color w:val="000000"/>
          <w:sz w:val="20"/>
          <w:szCs w:val="20"/>
        </w:rPr>
        <w:t xml:space="preserve">to demonstrate a </w:t>
      </w:r>
      <w:r w:rsidRPr="00F52CCF">
        <w:rPr>
          <w:rFonts w:ascii="Arial" w:eastAsia="標楷體" w:hAnsi="Arial" w:cs="Arial"/>
          <w:color w:val="000000"/>
          <w:sz w:val="20"/>
          <w:szCs w:val="20"/>
        </w:rPr>
        <w:t>smart grid</w:t>
      </w:r>
      <w:r w:rsidR="00D125C2">
        <w:rPr>
          <w:rFonts w:ascii="Arial" w:eastAsia="標楷體" w:hAnsi="Arial" w:cs="Arial"/>
          <w:color w:val="000000"/>
          <w:sz w:val="20"/>
          <w:szCs w:val="20"/>
        </w:rPr>
        <w:t xml:space="preserve"> power system</w:t>
      </w:r>
      <w:r w:rsidR="00FA2464" w:rsidRPr="00F52CCF">
        <w:rPr>
          <w:rFonts w:ascii="Arial" w:eastAsia="標楷體" w:hAnsi="Arial" w:cs="Arial"/>
          <w:color w:val="000000"/>
          <w:sz w:val="20"/>
          <w:szCs w:val="20"/>
        </w:rPr>
        <w:t>.</w:t>
      </w:r>
      <w:r w:rsidRPr="00F52CCF">
        <w:rPr>
          <w:rFonts w:ascii="Arial" w:eastAsia="標楷體" w:hAnsi="Arial" w:cs="Arial"/>
          <w:color w:val="000000"/>
          <w:sz w:val="20"/>
          <w:szCs w:val="20"/>
        </w:rPr>
        <w:t xml:space="preserve"> </w:t>
      </w:r>
      <w:r w:rsidR="00FA2464" w:rsidRPr="00F52CCF">
        <w:rPr>
          <w:rFonts w:ascii="Arial" w:eastAsia="標楷體" w:hAnsi="Arial" w:cs="Arial"/>
          <w:color w:val="000000"/>
          <w:sz w:val="20"/>
          <w:szCs w:val="20"/>
        </w:rPr>
        <w:t>T</w:t>
      </w:r>
      <w:r w:rsidRPr="00F52CCF">
        <w:rPr>
          <w:rFonts w:ascii="Arial" w:eastAsia="標楷體" w:hAnsi="Arial" w:cs="Arial"/>
          <w:color w:val="000000"/>
          <w:sz w:val="20"/>
          <w:szCs w:val="20"/>
        </w:rPr>
        <w:t xml:space="preserve">he successful experience of this system will </w:t>
      </w:r>
      <w:r w:rsidR="00441ADE">
        <w:rPr>
          <w:rFonts w:ascii="Arial" w:eastAsia="標楷體" w:hAnsi="Arial" w:cs="Arial"/>
          <w:color w:val="000000"/>
          <w:sz w:val="20"/>
          <w:szCs w:val="20"/>
        </w:rPr>
        <w:t>guide</w:t>
      </w:r>
      <w:r w:rsidRPr="00F52CCF">
        <w:rPr>
          <w:rFonts w:ascii="Arial" w:eastAsia="標楷體" w:hAnsi="Arial" w:cs="Arial"/>
          <w:color w:val="000000"/>
          <w:sz w:val="20"/>
          <w:szCs w:val="20"/>
        </w:rPr>
        <w:t xml:space="preserve"> the construction of smart grids on Taiwan</w:t>
      </w:r>
      <w:r w:rsidR="00D125C2">
        <w:rPr>
          <w:rFonts w:ascii="Arial" w:eastAsia="標楷體" w:hAnsi="Arial" w:cs="Arial"/>
          <w:color w:val="000000"/>
          <w:sz w:val="20"/>
          <w:szCs w:val="20"/>
        </w:rPr>
        <w:t>’s</w:t>
      </w:r>
      <w:r w:rsidRPr="00F52CCF">
        <w:rPr>
          <w:rFonts w:ascii="Arial" w:eastAsia="標楷體" w:hAnsi="Arial" w:cs="Arial"/>
          <w:color w:val="000000"/>
          <w:sz w:val="20"/>
          <w:szCs w:val="20"/>
        </w:rPr>
        <w:t xml:space="preserve"> </w:t>
      </w:r>
      <w:r w:rsidR="0058381E">
        <w:rPr>
          <w:rFonts w:ascii="Arial" w:eastAsia="標楷體" w:hAnsi="Arial" w:cs="Arial"/>
          <w:color w:val="000000"/>
          <w:sz w:val="20"/>
          <w:szCs w:val="20"/>
        </w:rPr>
        <w:t>m</w:t>
      </w:r>
      <w:r w:rsidR="0058381E" w:rsidRPr="00F52CCF">
        <w:rPr>
          <w:rFonts w:ascii="Arial" w:eastAsia="標楷體" w:hAnsi="Arial" w:cs="Arial"/>
          <w:color w:val="000000"/>
          <w:sz w:val="20"/>
          <w:szCs w:val="20"/>
        </w:rPr>
        <w:t xml:space="preserve">ain </w:t>
      </w:r>
      <w:r w:rsidR="00D125C2">
        <w:rPr>
          <w:rFonts w:ascii="Arial" w:eastAsia="標楷體" w:hAnsi="Arial" w:cs="Arial"/>
          <w:color w:val="000000"/>
          <w:sz w:val="20"/>
          <w:szCs w:val="20"/>
        </w:rPr>
        <w:t>i</w:t>
      </w:r>
      <w:r w:rsidR="00D125C2" w:rsidRPr="00F52CCF">
        <w:rPr>
          <w:rFonts w:ascii="Arial" w:eastAsia="標楷體" w:hAnsi="Arial" w:cs="Arial"/>
          <w:color w:val="000000"/>
          <w:sz w:val="20"/>
          <w:szCs w:val="20"/>
        </w:rPr>
        <w:t xml:space="preserve">sland </w:t>
      </w:r>
      <w:r w:rsidRPr="00F52CCF">
        <w:rPr>
          <w:rFonts w:ascii="Arial" w:eastAsia="標楷體" w:hAnsi="Arial" w:cs="Arial"/>
          <w:color w:val="000000"/>
          <w:sz w:val="20"/>
          <w:szCs w:val="20"/>
        </w:rPr>
        <w:t>in the future.</w:t>
      </w:r>
    </w:p>
    <w:p w14:paraId="542064B5" w14:textId="77777777" w:rsidR="001E5777" w:rsidRPr="00F52CCF" w:rsidRDefault="001E5777" w:rsidP="00761014">
      <w:pPr>
        <w:autoSpaceDE w:val="0"/>
        <w:autoSpaceDN w:val="0"/>
        <w:spacing w:line="288" w:lineRule="auto"/>
        <w:ind w:rightChars="35" w:right="84"/>
        <w:jc w:val="both"/>
        <w:textAlignment w:val="bottom"/>
        <w:rPr>
          <w:rFonts w:ascii="Arial" w:eastAsia="標楷體" w:hAnsi="Arial" w:cs="Arial"/>
          <w:color w:val="000000"/>
          <w:sz w:val="20"/>
          <w:szCs w:val="20"/>
        </w:rPr>
      </w:pPr>
    </w:p>
    <w:p w14:paraId="79C455FB" w14:textId="40A972FF" w:rsidR="001E5777" w:rsidRPr="00F52CCF" w:rsidRDefault="001E5777" w:rsidP="00761014">
      <w:pPr>
        <w:autoSpaceDE w:val="0"/>
        <w:autoSpaceDN w:val="0"/>
        <w:spacing w:line="288" w:lineRule="auto"/>
        <w:ind w:rightChars="35" w:right="84"/>
        <w:jc w:val="both"/>
        <w:textAlignment w:val="bottom"/>
        <w:rPr>
          <w:rFonts w:ascii="Arial" w:eastAsia="標楷體" w:hAnsi="Arial" w:cs="Arial"/>
          <w:color w:val="000000"/>
          <w:sz w:val="20"/>
          <w:szCs w:val="20"/>
        </w:rPr>
      </w:pPr>
      <w:r w:rsidRPr="00F52CCF">
        <w:rPr>
          <w:rFonts w:ascii="Arial" w:eastAsia="標楷體" w:hAnsi="Arial" w:cs="Arial"/>
          <w:color w:val="000000"/>
          <w:sz w:val="20"/>
          <w:szCs w:val="20"/>
        </w:rPr>
        <w:t xml:space="preserve">Ping-Li Chung, </w:t>
      </w:r>
      <w:r w:rsidR="001E7ED0">
        <w:rPr>
          <w:rFonts w:ascii="Arial" w:eastAsia="標楷體" w:hAnsi="Arial" w:cs="Arial"/>
          <w:color w:val="000000"/>
          <w:sz w:val="20"/>
          <w:szCs w:val="20"/>
        </w:rPr>
        <w:t>p</w:t>
      </w:r>
      <w:r w:rsidR="001E7ED0" w:rsidRPr="00F52CCF">
        <w:rPr>
          <w:rFonts w:ascii="Arial" w:eastAsia="標楷體" w:hAnsi="Arial" w:cs="Arial"/>
          <w:color w:val="000000"/>
          <w:sz w:val="20"/>
          <w:szCs w:val="20"/>
        </w:rPr>
        <w:t xml:space="preserve">resident </w:t>
      </w:r>
      <w:r w:rsidR="00FA2464" w:rsidRPr="00F52CCF">
        <w:rPr>
          <w:rFonts w:ascii="Arial" w:eastAsia="標楷體" w:hAnsi="Arial" w:cs="Arial"/>
          <w:color w:val="000000"/>
          <w:sz w:val="20"/>
          <w:szCs w:val="20"/>
        </w:rPr>
        <w:t xml:space="preserve">of </w:t>
      </w:r>
      <w:r w:rsidRPr="00F52CCF">
        <w:rPr>
          <w:rFonts w:ascii="Arial" w:eastAsia="標楷體" w:hAnsi="Arial" w:cs="Arial"/>
          <w:color w:val="000000"/>
          <w:sz w:val="20"/>
          <w:szCs w:val="20"/>
        </w:rPr>
        <w:t>Taipower, said</w:t>
      </w:r>
      <w:r w:rsidR="00D125C2">
        <w:rPr>
          <w:rFonts w:ascii="Arial" w:eastAsia="標楷體" w:hAnsi="Arial" w:cs="Arial"/>
          <w:color w:val="000000"/>
          <w:sz w:val="20"/>
          <w:szCs w:val="20"/>
        </w:rPr>
        <w:t>,</w:t>
      </w:r>
      <w:r w:rsidR="00FA2464" w:rsidRPr="00F52CCF">
        <w:rPr>
          <w:rFonts w:ascii="Arial" w:eastAsia="標楷體" w:hAnsi="Arial" w:cs="Arial"/>
          <w:color w:val="000000"/>
          <w:sz w:val="20"/>
          <w:szCs w:val="20"/>
        </w:rPr>
        <w:t xml:space="preserve"> “</w:t>
      </w:r>
      <w:r w:rsidRPr="00F52CCF">
        <w:rPr>
          <w:rFonts w:ascii="Arial" w:eastAsia="標楷體" w:hAnsi="Arial" w:cs="Arial"/>
          <w:color w:val="000000"/>
          <w:sz w:val="20"/>
          <w:szCs w:val="20"/>
        </w:rPr>
        <w:t xml:space="preserve">Delta has actively invested in the smart grid field in recent years. </w:t>
      </w:r>
      <w:r w:rsidR="00FA2464" w:rsidRPr="00F52CCF">
        <w:rPr>
          <w:rFonts w:ascii="Arial" w:eastAsia="標楷體" w:hAnsi="Arial" w:cs="Arial"/>
          <w:color w:val="000000"/>
          <w:sz w:val="20"/>
          <w:szCs w:val="20"/>
        </w:rPr>
        <w:t>I</w:t>
      </w:r>
      <w:r w:rsidRPr="00F52CCF">
        <w:rPr>
          <w:rFonts w:ascii="Arial" w:eastAsia="標楷體" w:hAnsi="Arial" w:cs="Arial"/>
          <w:color w:val="000000"/>
          <w:sz w:val="20"/>
          <w:szCs w:val="20"/>
        </w:rPr>
        <w:t xml:space="preserve">t built an energy storage system as an experimental site for us at the Shulin </w:t>
      </w:r>
      <w:r w:rsidR="00D125C2">
        <w:rPr>
          <w:rFonts w:ascii="Arial" w:eastAsia="標楷體" w:hAnsi="Arial" w:cs="Arial"/>
          <w:color w:val="000000"/>
          <w:sz w:val="20"/>
          <w:szCs w:val="20"/>
        </w:rPr>
        <w:t>b</w:t>
      </w:r>
      <w:r w:rsidR="00D125C2" w:rsidRPr="00F52CCF">
        <w:rPr>
          <w:rFonts w:ascii="Arial" w:eastAsia="標楷體" w:hAnsi="Arial" w:cs="Arial"/>
          <w:color w:val="000000"/>
          <w:sz w:val="20"/>
          <w:szCs w:val="20"/>
        </w:rPr>
        <w:t>ranch</w:t>
      </w:r>
      <w:r w:rsidR="00D125C2">
        <w:rPr>
          <w:rFonts w:ascii="Arial" w:eastAsia="標楷體" w:hAnsi="Arial" w:cs="Arial"/>
          <w:color w:val="000000"/>
          <w:sz w:val="20"/>
          <w:szCs w:val="20"/>
        </w:rPr>
        <w:t xml:space="preserve"> of the </w:t>
      </w:r>
      <w:r w:rsidRPr="00F52CCF">
        <w:rPr>
          <w:rFonts w:ascii="Arial" w:eastAsia="標楷體" w:hAnsi="Arial" w:cs="Arial"/>
          <w:color w:val="000000"/>
          <w:sz w:val="20"/>
          <w:szCs w:val="20"/>
        </w:rPr>
        <w:t>Taiwan Power Research Institute</w:t>
      </w:r>
      <w:r w:rsidR="00FA2464" w:rsidRPr="00F52CCF">
        <w:rPr>
          <w:rFonts w:ascii="Arial" w:eastAsia="標楷體" w:hAnsi="Arial" w:cs="Arial"/>
          <w:color w:val="000000"/>
          <w:sz w:val="20"/>
          <w:szCs w:val="20"/>
        </w:rPr>
        <w:t xml:space="preserve"> in 2017</w:t>
      </w:r>
      <w:r w:rsidRPr="00F52CCF">
        <w:rPr>
          <w:rFonts w:ascii="Arial" w:eastAsia="標楷體" w:hAnsi="Arial" w:cs="Arial"/>
          <w:color w:val="000000"/>
          <w:sz w:val="20"/>
          <w:szCs w:val="20"/>
        </w:rPr>
        <w:t xml:space="preserve">. </w:t>
      </w:r>
      <w:r w:rsidR="001053C7" w:rsidRPr="00F52CCF">
        <w:rPr>
          <w:rFonts w:ascii="Arial" w:eastAsia="標楷體" w:hAnsi="Arial" w:cs="Arial"/>
          <w:color w:val="000000"/>
          <w:sz w:val="20"/>
          <w:szCs w:val="20"/>
          <w:lang w:eastAsia="zh-TW"/>
        </w:rPr>
        <w:t xml:space="preserve">Energy storage systems play </w:t>
      </w:r>
      <w:r w:rsidR="00D125C2">
        <w:rPr>
          <w:rFonts w:ascii="Arial" w:eastAsia="標楷體" w:hAnsi="Arial" w:cs="Arial"/>
          <w:color w:val="000000"/>
          <w:sz w:val="20"/>
          <w:szCs w:val="20"/>
          <w:lang w:eastAsia="zh-TW"/>
        </w:rPr>
        <w:t xml:space="preserve">an </w:t>
      </w:r>
      <w:r w:rsidR="001053C7" w:rsidRPr="00F52CCF">
        <w:rPr>
          <w:rFonts w:ascii="Arial" w:eastAsia="標楷體" w:hAnsi="Arial" w:cs="Arial"/>
          <w:color w:val="000000"/>
          <w:sz w:val="20"/>
          <w:szCs w:val="20"/>
          <w:lang w:eastAsia="zh-TW"/>
        </w:rPr>
        <w:t>important role in</w:t>
      </w:r>
      <w:r w:rsidR="001053C7" w:rsidRPr="00F52CCF">
        <w:rPr>
          <w:rFonts w:ascii="Arial" w:eastAsia="標楷體" w:hAnsi="Arial" w:cs="Arial"/>
          <w:color w:val="000000"/>
          <w:sz w:val="20"/>
          <w:szCs w:val="20"/>
        </w:rPr>
        <w:t xml:space="preserve"> Taipower’s plan</w:t>
      </w:r>
      <w:r w:rsidR="00D125C2">
        <w:rPr>
          <w:rFonts w:ascii="Arial" w:eastAsia="標楷體" w:hAnsi="Arial" w:cs="Arial"/>
          <w:color w:val="000000"/>
          <w:sz w:val="20"/>
          <w:szCs w:val="20"/>
        </w:rPr>
        <w:t>s</w:t>
      </w:r>
      <w:r w:rsidR="001053C7" w:rsidRPr="00F52CCF">
        <w:rPr>
          <w:rFonts w:ascii="Arial" w:eastAsia="標楷體" w:hAnsi="Arial" w:cs="Arial"/>
          <w:color w:val="000000"/>
          <w:sz w:val="20"/>
          <w:szCs w:val="20"/>
        </w:rPr>
        <w:t xml:space="preserve"> </w:t>
      </w:r>
      <w:r w:rsidR="00D125C2">
        <w:rPr>
          <w:rFonts w:ascii="Arial" w:eastAsia="標楷體" w:hAnsi="Arial" w:cs="Arial"/>
          <w:color w:val="000000"/>
          <w:sz w:val="20"/>
          <w:szCs w:val="20"/>
        </w:rPr>
        <w:t>for</w:t>
      </w:r>
      <w:r w:rsidR="00D125C2" w:rsidRPr="00F52CCF">
        <w:rPr>
          <w:rFonts w:ascii="Arial" w:eastAsia="標楷體" w:hAnsi="Arial" w:cs="Arial"/>
          <w:color w:val="000000"/>
          <w:sz w:val="20"/>
          <w:szCs w:val="20"/>
        </w:rPr>
        <w:t xml:space="preserve"> </w:t>
      </w:r>
      <w:r w:rsidR="001053C7" w:rsidRPr="00F52CCF">
        <w:rPr>
          <w:rFonts w:ascii="Arial" w:eastAsia="標楷體" w:hAnsi="Arial" w:cs="Arial"/>
          <w:color w:val="000000"/>
          <w:sz w:val="20"/>
          <w:szCs w:val="20"/>
        </w:rPr>
        <w:t xml:space="preserve">building Kinmen </w:t>
      </w:r>
      <w:r w:rsidR="00D125C2">
        <w:rPr>
          <w:rFonts w:ascii="Arial" w:eastAsia="標楷體" w:hAnsi="Arial" w:cs="Arial"/>
          <w:color w:val="000000"/>
          <w:sz w:val="20"/>
          <w:szCs w:val="20"/>
          <w:lang w:eastAsia="zh-TW"/>
        </w:rPr>
        <w:t>into a</w:t>
      </w:r>
      <w:r w:rsidR="00D125C2" w:rsidRPr="00F52CCF">
        <w:rPr>
          <w:rFonts w:ascii="Arial" w:eastAsia="標楷體" w:hAnsi="Arial" w:cs="Arial" w:hint="eastAsia"/>
          <w:color w:val="000000"/>
          <w:sz w:val="20"/>
          <w:szCs w:val="20"/>
          <w:lang w:eastAsia="zh-TW"/>
        </w:rPr>
        <w:t xml:space="preserve"> </w:t>
      </w:r>
      <w:r w:rsidR="001053C7" w:rsidRPr="00F52CCF">
        <w:rPr>
          <w:rFonts w:ascii="Arial" w:eastAsia="標楷體" w:hAnsi="Arial" w:cs="Arial"/>
          <w:color w:val="000000"/>
          <w:sz w:val="20"/>
          <w:szCs w:val="20"/>
          <w:lang w:eastAsia="zh-TW"/>
        </w:rPr>
        <w:t>smart grid demonstration island.</w:t>
      </w:r>
      <w:r w:rsidR="0067544D" w:rsidRPr="00F52CCF">
        <w:rPr>
          <w:rFonts w:ascii="Arial" w:eastAsia="標楷體" w:hAnsi="Arial" w:cs="Arial"/>
          <w:color w:val="000000"/>
          <w:sz w:val="20"/>
          <w:szCs w:val="20"/>
          <w:lang w:eastAsia="zh-TW"/>
        </w:rPr>
        <w:t xml:space="preserve"> We expect this </w:t>
      </w:r>
      <w:r w:rsidRPr="00F52CCF">
        <w:rPr>
          <w:rFonts w:ascii="Arial" w:eastAsia="標楷體" w:hAnsi="Arial" w:cs="Arial"/>
          <w:color w:val="000000"/>
          <w:sz w:val="20"/>
          <w:szCs w:val="20"/>
        </w:rPr>
        <w:t>2MW/1MWh energy stora</w:t>
      </w:r>
      <w:r w:rsidR="0067544D" w:rsidRPr="00F52CCF">
        <w:rPr>
          <w:rFonts w:ascii="Arial" w:eastAsia="標楷體" w:hAnsi="Arial" w:cs="Arial"/>
          <w:color w:val="000000"/>
          <w:sz w:val="20"/>
          <w:szCs w:val="20"/>
        </w:rPr>
        <w:t xml:space="preserve">ge system </w:t>
      </w:r>
      <w:r w:rsidR="00441ADE">
        <w:rPr>
          <w:rFonts w:ascii="Arial" w:eastAsia="標楷體" w:hAnsi="Arial" w:cs="Arial"/>
          <w:color w:val="000000"/>
          <w:sz w:val="20"/>
          <w:szCs w:val="20"/>
        </w:rPr>
        <w:t>will</w:t>
      </w:r>
      <w:r w:rsidR="00441ADE" w:rsidRPr="00F52CCF">
        <w:rPr>
          <w:rFonts w:ascii="Arial" w:eastAsia="標楷體" w:hAnsi="Arial" w:cs="Arial"/>
          <w:color w:val="000000"/>
          <w:sz w:val="20"/>
          <w:szCs w:val="20"/>
        </w:rPr>
        <w:t xml:space="preserve"> </w:t>
      </w:r>
      <w:r w:rsidR="0067544D" w:rsidRPr="00F52CCF">
        <w:rPr>
          <w:rFonts w:ascii="Arial" w:eastAsia="標楷體" w:hAnsi="Arial" w:cs="Arial"/>
          <w:color w:val="000000"/>
          <w:sz w:val="20"/>
          <w:szCs w:val="20"/>
        </w:rPr>
        <w:t xml:space="preserve">fully </w:t>
      </w:r>
      <w:r w:rsidR="00441ADE">
        <w:rPr>
          <w:rFonts w:ascii="Arial" w:eastAsia="標楷體" w:hAnsi="Arial" w:cs="Arial"/>
          <w:color w:val="000000"/>
          <w:sz w:val="20"/>
          <w:szCs w:val="20"/>
        </w:rPr>
        <w:t>demonstrate</w:t>
      </w:r>
      <w:r w:rsidR="00441ADE" w:rsidRPr="00F52CCF">
        <w:rPr>
          <w:rFonts w:ascii="Arial" w:eastAsia="標楷體" w:hAnsi="Arial" w:cs="Arial"/>
          <w:color w:val="000000"/>
          <w:sz w:val="20"/>
          <w:szCs w:val="20"/>
        </w:rPr>
        <w:t xml:space="preserve"> </w:t>
      </w:r>
      <w:r w:rsidR="0067544D" w:rsidRPr="00F52CCF">
        <w:rPr>
          <w:rFonts w:ascii="Arial" w:eastAsia="標楷體" w:hAnsi="Arial" w:cs="Arial"/>
          <w:color w:val="000000"/>
          <w:sz w:val="20"/>
          <w:szCs w:val="20"/>
        </w:rPr>
        <w:t xml:space="preserve">its </w:t>
      </w:r>
      <w:r w:rsidR="00441ADE">
        <w:rPr>
          <w:rFonts w:ascii="Arial" w:eastAsia="標楷體" w:hAnsi="Arial" w:cs="Arial"/>
          <w:color w:val="000000"/>
          <w:sz w:val="20"/>
          <w:szCs w:val="20"/>
        </w:rPr>
        <w:t>cap</w:t>
      </w:r>
      <w:r w:rsidR="00441ADE" w:rsidRPr="00F52CCF">
        <w:rPr>
          <w:rFonts w:ascii="Arial" w:eastAsia="標楷體" w:hAnsi="Arial" w:cs="Arial"/>
          <w:color w:val="000000"/>
          <w:sz w:val="20"/>
          <w:szCs w:val="20"/>
        </w:rPr>
        <w:t>abilit</w:t>
      </w:r>
      <w:r w:rsidR="00441ADE">
        <w:rPr>
          <w:rFonts w:ascii="Arial" w:eastAsia="標楷體" w:hAnsi="Arial" w:cs="Arial"/>
          <w:color w:val="000000"/>
          <w:sz w:val="20"/>
          <w:szCs w:val="20"/>
        </w:rPr>
        <w:t>ies for</w:t>
      </w:r>
      <w:r w:rsidR="0067544D" w:rsidRPr="00F52CCF">
        <w:rPr>
          <w:rFonts w:ascii="Arial" w:eastAsia="標楷體" w:hAnsi="Arial" w:cs="Arial"/>
          <w:color w:val="000000"/>
          <w:sz w:val="20"/>
          <w:szCs w:val="20"/>
        </w:rPr>
        <w:t xml:space="preserve"> helping</w:t>
      </w:r>
      <w:r w:rsidRPr="00F52CCF">
        <w:rPr>
          <w:rFonts w:ascii="Arial" w:eastAsia="標楷體" w:hAnsi="Arial" w:cs="Arial"/>
          <w:color w:val="000000"/>
          <w:sz w:val="20"/>
          <w:szCs w:val="20"/>
        </w:rPr>
        <w:t xml:space="preserve"> </w:t>
      </w:r>
      <w:r w:rsidR="00441ADE">
        <w:rPr>
          <w:rFonts w:ascii="Arial" w:eastAsia="標楷體" w:hAnsi="Arial" w:cs="Arial"/>
          <w:color w:val="000000"/>
          <w:sz w:val="20"/>
          <w:szCs w:val="20"/>
        </w:rPr>
        <w:t xml:space="preserve">to </w:t>
      </w:r>
      <w:r w:rsidRPr="00F52CCF">
        <w:rPr>
          <w:rFonts w:ascii="Arial" w:eastAsia="標楷體" w:hAnsi="Arial" w:cs="Arial"/>
          <w:color w:val="000000"/>
          <w:sz w:val="20"/>
          <w:szCs w:val="20"/>
        </w:rPr>
        <w:t>stabiliz</w:t>
      </w:r>
      <w:r w:rsidR="0067544D" w:rsidRPr="00F52CCF">
        <w:rPr>
          <w:rFonts w:ascii="Arial" w:eastAsia="標楷體" w:hAnsi="Arial" w:cs="Arial"/>
          <w:color w:val="000000"/>
          <w:sz w:val="20"/>
          <w:szCs w:val="20"/>
        </w:rPr>
        <w:t>e</w:t>
      </w:r>
      <w:r w:rsidRPr="00F52CCF">
        <w:rPr>
          <w:rFonts w:ascii="Arial" w:eastAsia="標楷體" w:hAnsi="Arial" w:cs="Arial"/>
          <w:color w:val="000000"/>
          <w:sz w:val="20"/>
          <w:szCs w:val="20"/>
        </w:rPr>
        <w:t xml:space="preserve"> the grid.</w:t>
      </w:r>
      <w:r w:rsidR="00FA2464" w:rsidRPr="00F52CCF">
        <w:rPr>
          <w:rFonts w:ascii="Arial" w:eastAsia="標楷體" w:hAnsi="Arial" w:cs="Arial"/>
          <w:color w:val="000000"/>
          <w:sz w:val="20"/>
          <w:szCs w:val="20"/>
        </w:rPr>
        <w:t>”</w:t>
      </w:r>
    </w:p>
    <w:p w14:paraId="7C238367" w14:textId="77777777" w:rsidR="001E5777" w:rsidRPr="00F52CCF" w:rsidRDefault="001E5777" w:rsidP="00761014">
      <w:pPr>
        <w:autoSpaceDE w:val="0"/>
        <w:autoSpaceDN w:val="0"/>
        <w:spacing w:line="288" w:lineRule="auto"/>
        <w:ind w:rightChars="35" w:right="84"/>
        <w:jc w:val="both"/>
        <w:textAlignment w:val="bottom"/>
        <w:rPr>
          <w:rFonts w:ascii="Arial" w:eastAsia="標楷體" w:hAnsi="Arial" w:cs="Arial"/>
          <w:color w:val="000000"/>
          <w:sz w:val="20"/>
          <w:szCs w:val="20"/>
        </w:rPr>
      </w:pPr>
    </w:p>
    <w:p w14:paraId="67E74AB9" w14:textId="366C3C1E" w:rsidR="00FA2464" w:rsidRPr="00F52CCF" w:rsidRDefault="001E5777" w:rsidP="00761014">
      <w:pPr>
        <w:autoSpaceDE w:val="0"/>
        <w:autoSpaceDN w:val="0"/>
        <w:spacing w:line="288" w:lineRule="auto"/>
        <w:ind w:rightChars="35" w:right="84"/>
        <w:jc w:val="both"/>
        <w:textAlignment w:val="bottom"/>
        <w:rPr>
          <w:rFonts w:ascii="Arial" w:eastAsia="標楷體" w:hAnsi="Arial" w:cs="Arial"/>
          <w:color w:val="000000"/>
          <w:sz w:val="20"/>
          <w:szCs w:val="20"/>
        </w:rPr>
      </w:pPr>
      <w:r w:rsidRPr="00F52CCF">
        <w:rPr>
          <w:rFonts w:ascii="Arial" w:eastAsia="標楷體" w:hAnsi="Arial" w:cs="Arial"/>
          <w:color w:val="000000"/>
          <w:sz w:val="20"/>
          <w:szCs w:val="20"/>
        </w:rPr>
        <w:t>Ping Cheng, CEO of Delta said</w:t>
      </w:r>
      <w:r w:rsidR="00441ADE">
        <w:rPr>
          <w:rFonts w:ascii="Arial" w:eastAsia="標楷體" w:hAnsi="Arial" w:cs="Arial"/>
          <w:color w:val="000000"/>
          <w:sz w:val="20"/>
          <w:szCs w:val="20"/>
        </w:rPr>
        <w:t>,</w:t>
      </w:r>
      <w:r w:rsidR="00FA2464" w:rsidRPr="00F52CCF">
        <w:rPr>
          <w:rFonts w:ascii="Arial" w:eastAsia="標楷體" w:hAnsi="Arial" w:cs="Arial"/>
          <w:color w:val="000000"/>
          <w:sz w:val="20"/>
          <w:szCs w:val="20"/>
        </w:rPr>
        <w:t xml:space="preserve"> “It’s an honor to participate in establish</w:t>
      </w:r>
      <w:r w:rsidR="00441ADE">
        <w:rPr>
          <w:rFonts w:ascii="Arial" w:eastAsia="標楷體" w:hAnsi="Arial" w:cs="Arial"/>
          <w:color w:val="000000"/>
          <w:sz w:val="20"/>
          <w:szCs w:val="20"/>
        </w:rPr>
        <w:t xml:space="preserve">ing </w:t>
      </w:r>
      <w:r w:rsidR="00FA2464" w:rsidRPr="00F52CCF">
        <w:rPr>
          <w:rFonts w:ascii="Arial" w:eastAsia="標楷體" w:hAnsi="Arial" w:cs="Arial"/>
          <w:color w:val="000000"/>
          <w:sz w:val="20"/>
          <w:szCs w:val="20"/>
        </w:rPr>
        <w:t xml:space="preserve">Taipower’s largest energy storage system </w:t>
      </w:r>
      <w:r w:rsidR="00441ADE">
        <w:rPr>
          <w:rFonts w:ascii="Arial" w:eastAsia="標楷體" w:hAnsi="Arial" w:cs="Arial"/>
          <w:color w:val="000000"/>
          <w:sz w:val="20"/>
          <w:szCs w:val="20"/>
        </w:rPr>
        <w:t>for</w:t>
      </w:r>
      <w:r w:rsidR="00441ADE" w:rsidRPr="00F52CCF">
        <w:rPr>
          <w:rFonts w:ascii="Arial" w:eastAsia="標楷體" w:hAnsi="Arial" w:cs="Arial"/>
          <w:color w:val="000000"/>
          <w:sz w:val="20"/>
          <w:szCs w:val="20"/>
        </w:rPr>
        <w:t xml:space="preserve"> </w:t>
      </w:r>
      <w:r w:rsidR="00FA2464" w:rsidRPr="00F52CCF">
        <w:rPr>
          <w:rFonts w:ascii="Arial" w:eastAsia="標楷體" w:hAnsi="Arial" w:cs="Arial"/>
          <w:color w:val="000000"/>
          <w:sz w:val="20"/>
          <w:szCs w:val="20"/>
        </w:rPr>
        <w:t xml:space="preserve">the smart grid demonstration island Kinmen. </w:t>
      </w:r>
      <w:r w:rsidR="00473471" w:rsidRPr="00F52CCF">
        <w:rPr>
          <w:rFonts w:ascii="Arial" w:eastAsia="標楷體" w:hAnsi="Arial" w:cs="Arial"/>
          <w:color w:val="000000"/>
          <w:sz w:val="20"/>
          <w:szCs w:val="20"/>
        </w:rPr>
        <w:t xml:space="preserve">Energy </w:t>
      </w:r>
      <w:r w:rsidR="00FA2464" w:rsidRPr="00F52CCF">
        <w:rPr>
          <w:rFonts w:ascii="Arial" w:eastAsia="標楷體" w:hAnsi="Arial" w:cs="Arial"/>
          <w:color w:val="000000"/>
          <w:sz w:val="20"/>
          <w:szCs w:val="20"/>
        </w:rPr>
        <w:t xml:space="preserve">systems </w:t>
      </w:r>
      <w:r w:rsidR="00986C7E">
        <w:rPr>
          <w:rFonts w:ascii="Arial" w:eastAsia="標楷體" w:hAnsi="Arial" w:cs="Arial"/>
          <w:color w:val="000000"/>
          <w:sz w:val="20"/>
          <w:szCs w:val="20"/>
        </w:rPr>
        <w:t>for the</w:t>
      </w:r>
      <w:r w:rsidR="00473471" w:rsidRPr="00F52CCF">
        <w:rPr>
          <w:rFonts w:ascii="Arial" w:eastAsia="標楷體" w:hAnsi="Arial" w:cs="Arial"/>
          <w:color w:val="000000"/>
          <w:sz w:val="20"/>
          <w:szCs w:val="20"/>
        </w:rPr>
        <w:t xml:space="preserve"> utility segment </w:t>
      </w:r>
      <w:r w:rsidR="00FA2464" w:rsidRPr="00F52CCF">
        <w:rPr>
          <w:rFonts w:ascii="Arial" w:eastAsia="標楷體" w:hAnsi="Arial" w:cs="Arial"/>
          <w:color w:val="000000"/>
          <w:sz w:val="20"/>
          <w:szCs w:val="20"/>
        </w:rPr>
        <w:t xml:space="preserve">require </w:t>
      </w:r>
      <w:r w:rsidR="00FA2464" w:rsidRPr="00F52CCF">
        <w:rPr>
          <w:rFonts w:ascii="Arial" w:eastAsia="標楷體" w:hAnsi="Arial" w:cs="Arial"/>
          <w:sz w:val="20"/>
          <w:szCs w:val="20"/>
        </w:rPr>
        <w:t xml:space="preserve">rigorous </w:t>
      </w:r>
      <w:r w:rsidR="00FA2464" w:rsidRPr="00F52CCF">
        <w:rPr>
          <w:rFonts w:ascii="Arial" w:eastAsia="標楷體" w:hAnsi="Arial" w:cs="Arial"/>
          <w:color w:val="000000"/>
          <w:sz w:val="20"/>
          <w:szCs w:val="20"/>
        </w:rPr>
        <w:t>pla</w:t>
      </w:r>
      <w:r w:rsidR="00986C7E">
        <w:rPr>
          <w:rFonts w:ascii="Arial" w:eastAsia="標楷體" w:hAnsi="Arial" w:cs="Arial"/>
          <w:color w:val="000000"/>
          <w:sz w:val="20"/>
          <w:szCs w:val="20"/>
        </w:rPr>
        <w:t>n</w:t>
      </w:r>
      <w:r w:rsidR="00FA2464" w:rsidRPr="00F52CCF">
        <w:rPr>
          <w:rFonts w:ascii="Arial" w:eastAsia="標楷體" w:hAnsi="Arial" w:cs="Arial"/>
          <w:color w:val="000000"/>
          <w:sz w:val="20"/>
          <w:szCs w:val="20"/>
        </w:rPr>
        <w:t>n</w:t>
      </w:r>
      <w:r w:rsidR="00986C7E">
        <w:rPr>
          <w:rFonts w:ascii="Arial" w:eastAsia="標楷體" w:hAnsi="Arial" w:cs="Arial"/>
          <w:color w:val="000000"/>
          <w:sz w:val="20"/>
          <w:szCs w:val="20"/>
        </w:rPr>
        <w:t>ing</w:t>
      </w:r>
      <w:r w:rsidR="00FA2464" w:rsidRPr="00F52CCF">
        <w:rPr>
          <w:rFonts w:ascii="Arial" w:eastAsia="標楷體" w:hAnsi="Arial" w:cs="Arial"/>
          <w:color w:val="000000"/>
          <w:sz w:val="20"/>
          <w:szCs w:val="20"/>
        </w:rPr>
        <w:t xml:space="preserve"> and solid technology. Under the expert guidance of Taipower, Delta was able to leverage its strengths to make </w:t>
      </w:r>
      <w:r w:rsidR="00986C7E">
        <w:rPr>
          <w:rFonts w:ascii="Arial" w:eastAsia="標楷體" w:hAnsi="Arial" w:cs="Arial"/>
          <w:color w:val="000000"/>
          <w:sz w:val="20"/>
          <w:szCs w:val="20"/>
        </w:rPr>
        <w:t xml:space="preserve">a </w:t>
      </w:r>
      <w:r w:rsidR="00FA2464" w:rsidRPr="00F52CCF">
        <w:rPr>
          <w:rFonts w:ascii="Arial" w:eastAsia="標楷體" w:hAnsi="Arial" w:cs="Arial"/>
          <w:color w:val="000000"/>
          <w:sz w:val="20"/>
          <w:szCs w:val="20"/>
        </w:rPr>
        <w:t xml:space="preserve">contribution to Taiwan's energy transformation. Energy transformation is a crucial issue for the development of smart cities. In addition to </w:t>
      </w:r>
      <w:r w:rsidR="00473471" w:rsidRPr="00F52CCF">
        <w:rPr>
          <w:rFonts w:ascii="Arial" w:eastAsia="標楷體" w:hAnsi="Arial" w:cs="Arial"/>
          <w:color w:val="000000"/>
          <w:sz w:val="20"/>
          <w:szCs w:val="20"/>
        </w:rPr>
        <w:t>energy infrastructure</w:t>
      </w:r>
      <w:r w:rsidR="00FA2464" w:rsidRPr="00F52CCF">
        <w:rPr>
          <w:rFonts w:ascii="Arial" w:eastAsia="標楷體" w:hAnsi="Arial" w:cs="Arial"/>
          <w:color w:val="000000"/>
          <w:sz w:val="20"/>
          <w:szCs w:val="20"/>
        </w:rPr>
        <w:t xml:space="preserve"> solutions such as renewable energy, energy storage systems, energy IoT, and EV charging solutions, </w:t>
      </w:r>
      <w:r w:rsidR="00D57980" w:rsidRPr="00F52CCF">
        <w:rPr>
          <w:rFonts w:ascii="Arial" w:eastAsia="標楷體" w:hAnsi="Arial" w:cs="Arial"/>
          <w:color w:val="000000"/>
          <w:sz w:val="20"/>
          <w:szCs w:val="20"/>
        </w:rPr>
        <w:t xml:space="preserve">Delta </w:t>
      </w:r>
      <w:r w:rsidR="00986C7E">
        <w:rPr>
          <w:rFonts w:ascii="Arial" w:eastAsia="標楷體" w:hAnsi="Arial" w:cs="Arial"/>
          <w:color w:val="000000"/>
          <w:sz w:val="20"/>
          <w:szCs w:val="20"/>
        </w:rPr>
        <w:t xml:space="preserve">is </w:t>
      </w:r>
      <w:r w:rsidR="00D57980" w:rsidRPr="00F52CCF">
        <w:rPr>
          <w:rFonts w:ascii="Arial" w:eastAsia="標楷體" w:hAnsi="Arial" w:cs="Arial"/>
          <w:color w:val="000000"/>
          <w:sz w:val="20"/>
          <w:szCs w:val="20"/>
        </w:rPr>
        <w:t xml:space="preserve">also devoted to developing building automation solutions, which manage power consumption </w:t>
      </w:r>
      <w:r w:rsidR="00D57980" w:rsidRPr="00F52CCF">
        <w:rPr>
          <w:rFonts w:ascii="Arial" w:eastAsia="標楷體" w:hAnsi="Arial" w:cs="Arial"/>
          <w:color w:val="000000"/>
          <w:sz w:val="20"/>
          <w:szCs w:val="20"/>
          <w:lang w:eastAsia="zh-TW"/>
        </w:rPr>
        <w:t xml:space="preserve">information </w:t>
      </w:r>
      <w:r w:rsidR="00D57980" w:rsidRPr="00F52CCF">
        <w:rPr>
          <w:rFonts w:ascii="Arial" w:eastAsia="標楷體" w:hAnsi="Arial" w:cs="Arial"/>
          <w:color w:val="000000"/>
          <w:sz w:val="20"/>
          <w:szCs w:val="20"/>
        </w:rPr>
        <w:t>and energy-saving applications from end consumers</w:t>
      </w:r>
      <w:r w:rsidR="00986C7E">
        <w:rPr>
          <w:rFonts w:ascii="Arial" w:eastAsia="標楷體" w:hAnsi="Arial" w:cs="Arial"/>
          <w:color w:val="000000"/>
          <w:sz w:val="20"/>
          <w:szCs w:val="20"/>
        </w:rPr>
        <w:t>. Our</w:t>
      </w:r>
      <w:r w:rsidR="00986C7E" w:rsidRPr="00F52CCF">
        <w:rPr>
          <w:rFonts w:ascii="Arial" w:eastAsia="標楷體" w:hAnsi="Arial" w:cs="Arial"/>
          <w:color w:val="000000"/>
          <w:sz w:val="20"/>
          <w:szCs w:val="20"/>
        </w:rPr>
        <w:t xml:space="preserve"> aim</w:t>
      </w:r>
      <w:r w:rsidR="00986C7E">
        <w:rPr>
          <w:rFonts w:ascii="Arial" w:eastAsia="標楷體" w:hAnsi="Arial" w:cs="Arial"/>
          <w:color w:val="000000"/>
          <w:sz w:val="20"/>
          <w:szCs w:val="20"/>
        </w:rPr>
        <w:t xml:space="preserve"> is</w:t>
      </w:r>
      <w:r w:rsidR="00986C7E" w:rsidRPr="00F52CCF">
        <w:rPr>
          <w:rFonts w:ascii="Arial" w:eastAsia="標楷體" w:hAnsi="Arial" w:cs="Arial"/>
          <w:color w:val="000000"/>
          <w:sz w:val="20"/>
          <w:szCs w:val="20"/>
        </w:rPr>
        <w:t xml:space="preserve"> </w:t>
      </w:r>
      <w:r w:rsidR="00FA2464" w:rsidRPr="00F52CCF">
        <w:rPr>
          <w:rFonts w:ascii="Arial" w:eastAsia="標楷體" w:hAnsi="Arial" w:cs="Arial"/>
          <w:color w:val="000000"/>
          <w:sz w:val="20"/>
          <w:szCs w:val="20"/>
        </w:rPr>
        <w:t>to provide comprehensive green solutions for smart cities.”</w:t>
      </w:r>
    </w:p>
    <w:p w14:paraId="0FB8A6E8" w14:textId="77777777" w:rsidR="00FA2464" w:rsidRPr="00F52CCF" w:rsidRDefault="00FA2464" w:rsidP="00761014">
      <w:pPr>
        <w:autoSpaceDE w:val="0"/>
        <w:autoSpaceDN w:val="0"/>
        <w:spacing w:line="288" w:lineRule="auto"/>
        <w:ind w:rightChars="35" w:right="84"/>
        <w:jc w:val="both"/>
        <w:textAlignment w:val="bottom"/>
        <w:rPr>
          <w:rFonts w:ascii="Arial" w:eastAsia="標楷體" w:hAnsi="Arial" w:cs="Arial"/>
          <w:color w:val="000000"/>
          <w:sz w:val="20"/>
          <w:szCs w:val="20"/>
        </w:rPr>
      </w:pPr>
    </w:p>
    <w:p w14:paraId="06BDBCDA" w14:textId="6395D3F9" w:rsidR="001E5777" w:rsidRPr="00F52CCF" w:rsidRDefault="00986C7E" w:rsidP="00761014">
      <w:pPr>
        <w:autoSpaceDE w:val="0"/>
        <w:autoSpaceDN w:val="0"/>
        <w:spacing w:line="288" w:lineRule="auto"/>
        <w:ind w:rightChars="35" w:right="84"/>
        <w:jc w:val="both"/>
        <w:textAlignment w:val="bottom"/>
        <w:rPr>
          <w:rFonts w:ascii="Arial" w:eastAsia="標楷體" w:hAnsi="Arial" w:cs="Arial"/>
          <w:color w:val="000000"/>
          <w:sz w:val="20"/>
          <w:szCs w:val="20"/>
        </w:rPr>
      </w:pPr>
      <w:r>
        <w:rPr>
          <w:rFonts w:ascii="Arial" w:eastAsia="標楷體" w:hAnsi="Arial" w:cs="Arial"/>
          <w:color w:val="000000"/>
          <w:sz w:val="20"/>
          <w:szCs w:val="20"/>
        </w:rPr>
        <w:t xml:space="preserve">For the Kinmen Island project, </w:t>
      </w:r>
      <w:r w:rsidR="007A30C5" w:rsidRPr="00F52CCF">
        <w:rPr>
          <w:rFonts w:ascii="Arial" w:eastAsia="標楷體" w:hAnsi="Arial" w:cs="Arial"/>
          <w:color w:val="000000"/>
          <w:sz w:val="20"/>
          <w:szCs w:val="20"/>
        </w:rPr>
        <w:t xml:space="preserve">Delta integrated </w:t>
      </w:r>
      <w:r w:rsidR="00374449" w:rsidRPr="00F52CCF">
        <w:rPr>
          <w:rFonts w:ascii="Arial" w:eastAsia="標楷體" w:hAnsi="Arial" w:cs="Arial"/>
          <w:color w:val="000000"/>
          <w:sz w:val="20"/>
          <w:szCs w:val="20"/>
        </w:rPr>
        <w:t>its Building Automation S</w:t>
      </w:r>
      <w:r w:rsidR="007A30C5" w:rsidRPr="00F52CCF">
        <w:rPr>
          <w:rFonts w:ascii="Arial" w:eastAsia="標楷體" w:hAnsi="Arial" w:cs="Arial"/>
          <w:color w:val="000000"/>
          <w:sz w:val="20"/>
          <w:szCs w:val="20"/>
        </w:rPr>
        <w:t xml:space="preserve">olutions, </w:t>
      </w:r>
      <w:r w:rsidR="00374449" w:rsidRPr="00F52CCF">
        <w:rPr>
          <w:rFonts w:ascii="Arial" w:eastAsia="標楷體" w:hAnsi="Arial" w:cs="Arial" w:hint="eastAsia"/>
          <w:color w:val="000000"/>
          <w:sz w:val="20"/>
          <w:szCs w:val="20"/>
          <w:lang w:eastAsia="zh-TW"/>
        </w:rPr>
        <w:t>E</w:t>
      </w:r>
      <w:r w:rsidR="00374449" w:rsidRPr="00F52CCF">
        <w:rPr>
          <w:rFonts w:ascii="Arial" w:eastAsia="標楷體" w:hAnsi="Arial" w:cs="Arial"/>
          <w:color w:val="000000"/>
          <w:sz w:val="20"/>
          <w:szCs w:val="20"/>
        </w:rPr>
        <w:t>nergy Infrastructure and Industrial Solutions</w:t>
      </w:r>
      <w:r w:rsidR="00606EBA">
        <w:rPr>
          <w:rFonts w:ascii="Arial" w:eastAsia="標楷體" w:hAnsi="Arial" w:cs="Arial"/>
          <w:color w:val="000000"/>
          <w:sz w:val="20"/>
          <w:szCs w:val="20"/>
        </w:rPr>
        <w:t>,</w:t>
      </w:r>
      <w:r w:rsidR="00374449" w:rsidRPr="00F52CCF">
        <w:rPr>
          <w:rFonts w:ascii="Arial" w:eastAsia="標楷體" w:hAnsi="Arial" w:cs="Arial"/>
          <w:color w:val="000000"/>
          <w:sz w:val="20"/>
          <w:szCs w:val="20"/>
        </w:rPr>
        <w:t xml:space="preserve"> and Energy Storage Solutions to complete this</w:t>
      </w:r>
      <w:r w:rsidR="001E5777" w:rsidRPr="00F52CCF">
        <w:rPr>
          <w:rFonts w:ascii="Arial" w:eastAsia="標楷體" w:hAnsi="Arial" w:cs="Arial"/>
          <w:color w:val="000000"/>
          <w:sz w:val="20"/>
          <w:szCs w:val="20"/>
        </w:rPr>
        <w:t xml:space="preserve"> 2MW/1MWh energy storage system</w:t>
      </w:r>
      <w:r>
        <w:rPr>
          <w:rFonts w:ascii="Arial" w:eastAsia="標楷體" w:hAnsi="Arial" w:cs="Arial"/>
          <w:color w:val="000000"/>
          <w:sz w:val="20"/>
          <w:szCs w:val="20"/>
        </w:rPr>
        <w:t xml:space="preserve">, </w:t>
      </w:r>
      <w:r w:rsidR="00374449" w:rsidRPr="00F52CCF">
        <w:rPr>
          <w:rFonts w:ascii="Arial" w:eastAsia="標楷體" w:hAnsi="Arial" w:cs="Arial"/>
          <w:color w:val="000000"/>
          <w:sz w:val="20"/>
          <w:szCs w:val="20"/>
        </w:rPr>
        <w:t>which</w:t>
      </w:r>
      <w:r w:rsidR="001E5777" w:rsidRPr="00F52CCF">
        <w:rPr>
          <w:rFonts w:ascii="Arial" w:eastAsia="標楷體" w:hAnsi="Arial" w:cs="Arial"/>
          <w:color w:val="000000"/>
          <w:sz w:val="20"/>
          <w:szCs w:val="20"/>
        </w:rPr>
        <w:t xml:space="preserve"> is currently the largest energy storage system </w:t>
      </w:r>
      <w:r w:rsidR="00FA2464" w:rsidRPr="00F52CCF">
        <w:rPr>
          <w:rFonts w:ascii="Arial" w:eastAsia="標楷體" w:hAnsi="Arial" w:cs="Arial"/>
          <w:color w:val="000000"/>
          <w:sz w:val="20"/>
          <w:szCs w:val="20"/>
        </w:rPr>
        <w:t>of</w:t>
      </w:r>
      <w:r w:rsidR="001E5777" w:rsidRPr="00F52CCF">
        <w:rPr>
          <w:rFonts w:ascii="Arial" w:eastAsia="標楷體" w:hAnsi="Arial" w:cs="Arial"/>
          <w:color w:val="000000"/>
          <w:sz w:val="20"/>
          <w:szCs w:val="20"/>
        </w:rPr>
        <w:t xml:space="preserve"> Taipower. </w:t>
      </w:r>
      <w:r w:rsidR="00BE7C07" w:rsidRPr="00F52CCF">
        <w:rPr>
          <w:rFonts w:ascii="Arial" w:eastAsia="標楷體" w:hAnsi="Arial" w:cs="Arial"/>
          <w:color w:val="000000"/>
          <w:sz w:val="20"/>
          <w:szCs w:val="20"/>
        </w:rPr>
        <w:t xml:space="preserve">The </w:t>
      </w:r>
      <w:r w:rsidR="001E5777" w:rsidRPr="00F52CCF">
        <w:rPr>
          <w:rFonts w:ascii="Arial" w:eastAsia="標楷體" w:hAnsi="Arial" w:cs="Arial"/>
          <w:color w:val="000000"/>
          <w:sz w:val="20"/>
          <w:szCs w:val="20"/>
        </w:rPr>
        <w:t>high-power lithium</w:t>
      </w:r>
      <w:r w:rsidR="00603A8A">
        <w:rPr>
          <w:rFonts w:ascii="Arial" w:eastAsia="標楷體" w:hAnsi="Arial" w:cs="Arial"/>
          <w:color w:val="000000"/>
          <w:sz w:val="20"/>
          <w:szCs w:val="20"/>
          <w:lang w:eastAsia="zh-TW"/>
        </w:rPr>
        <w:t>-ion</w:t>
      </w:r>
      <w:r w:rsidR="001E5777" w:rsidRPr="00F52CCF">
        <w:rPr>
          <w:rFonts w:ascii="Arial" w:eastAsia="標楷體" w:hAnsi="Arial" w:cs="Arial"/>
          <w:color w:val="000000"/>
          <w:sz w:val="20"/>
          <w:szCs w:val="20"/>
        </w:rPr>
        <w:t xml:space="preserve"> batteries </w:t>
      </w:r>
      <w:r w:rsidR="00BE7C07" w:rsidRPr="00F52CCF">
        <w:rPr>
          <w:rFonts w:ascii="Arial" w:eastAsia="標楷體" w:hAnsi="Arial" w:cs="Arial"/>
          <w:color w:val="000000"/>
          <w:sz w:val="20"/>
          <w:szCs w:val="20"/>
        </w:rPr>
        <w:t xml:space="preserve">used </w:t>
      </w:r>
      <w:r w:rsidR="001E5777" w:rsidRPr="00F52CCF">
        <w:rPr>
          <w:rFonts w:ascii="Arial" w:eastAsia="標楷體" w:hAnsi="Arial" w:cs="Arial"/>
          <w:color w:val="000000"/>
          <w:sz w:val="20"/>
          <w:szCs w:val="20"/>
        </w:rPr>
        <w:t>in the BESS</w:t>
      </w:r>
      <w:r w:rsidR="00BE7C07" w:rsidRPr="00F52CCF">
        <w:rPr>
          <w:rFonts w:ascii="Arial" w:eastAsia="標楷體" w:hAnsi="Arial" w:cs="Arial"/>
          <w:color w:val="000000"/>
          <w:sz w:val="20"/>
          <w:szCs w:val="20"/>
        </w:rPr>
        <w:t xml:space="preserve"> </w:t>
      </w:r>
      <w:r>
        <w:rPr>
          <w:rFonts w:ascii="Arial" w:eastAsia="標楷體" w:hAnsi="Arial" w:cs="Arial"/>
          <w:color w:val="000000"/>
          <w:sz w:val="20"/>
          <w:szCs w:val="20"/>
        </w:rPr>
        <w:t>were</w:t>
      </w:r>
      <w:r w:rsidRPr="00F52CCF">
        <w:rPr>
          <w:rFonts w:ascii="Arial" w:eastAsia="標楷體" w:hAnsi="Arial" w:cs="Arial"/>
          <w:color w:val="000000"/>
          <w:sz w:val="20"/>
          <w:szCs w:val="20"/>
        </w:rPr>
        <w:t xml:space="preserve"> </w:t>
      </w:r>
      <w:r w:rsidR="00BE7C07" w:rsidRPr="00F52CCF">
        <w:rPr>
          <w:rFonts w:ascii="Arial" w:eastAsia="標楷體" w:hAnsi="Arial" w:cs="Arial"/>
          <w:color w:val="000000"/>
          <w:sz w:val="20"/>
          <w:szCs w:val="20"/>
        </w:rPr>
        <w:t xml:space="preserve">made </w:t>
      </w:r>
      <w:r>
        <w:rPr>
          <w:rFonts w:ascii="Arial" w:eastAsia="標楷體" w:hAnsi="Arial" w:cs="Arial"/>
          <w:color w:val="000000"/>
          <w:sz w:val="20"/>
          <w:szCs w:val="20"/>
        </w:rPr>
        <w:t>at</w:t>
      </w:r>
      <w:r w:rsidRPr="00F52CCF">
        <w:rPr>
          <w:rFonts w:ascii="Arial" w:eastAsia="標楷體" w:hAnsi="Arial" w:cs="Arial"/>
          <w:color w:val="000000"/>
          <w:sz w:val="20"/>
          <w:szCs w:val="20"/>
        </w:rPr>
        <w:t xml:space="preserve"> </w:t>
      </w:r>
      <w:r w:rsidR="00BE7C07" w:rsidRPr="00F52CCF">
        <w:rPr>
          <w:rFonts w:ascii="Arial" w:eastAsia="標楷體" w:hAnsi="Arial" w:cs="Arial"/>
          <w:color w:val="000000"/>
          <w:sz w:val="20"/>
          <w:szCs w:val="20"/>
        </w:rPr>
        <w:t>Delta’s plant in Taiwan</w:t>
      </w:r>
      <w:r w:rsidR="001E5777" w:rsidRPr="00F52CCF">
        <w:rPr>
          <w:rFonts w:ascii="Arial" w:eastAsia="標楷體" w:hAnsi="Arial" w:cs="Arial"/>
          <w:color w:val="000000"/>
          <w:sz w:val="20"/>
          <w:szCs w:val="20"/>
        </w:rPr>
        <w:t xml:space="preserve">, </w:t>
      </w:r>
      <w:r>
        <w:rPr>
          <w:rFonts w:ascii="Arial" w:eastAsia="標楷體" w:hAnsi="Arial" w:cs="Arial"/>
          <w:color w:val="000000"/>
          <w:sz w:val="20"/>
          <w:szCs w:val="20"/>
        </w:rPr>
        <w:t xml:space="preserve">and provide </w:t>
      </w:r>
      <w:r w:rsidR="001E5777" w:rsidRPr="00F52CCF">
        <w:rPr>
          <w:rFonts w:ascii="Arial" w:eastAsia="標楷體" w:hAnsi="Arial" w:cs="Arial"/>
          <w:color w:val="000000"/>
          <w:sz w:val="20"/>
          <w:szCs w:val="20"/>
        </w:rPr>
        <w:t xml:space="preserve">two to four times the discharge </w:t>
      </w:r>
      <w:r w:rsidR="00603A8A">
        <w:rPr>
          <w:rFonts w:ascii="Arial" w:eastAsia="標楷體" w:hAnsi="Arial" w:cs="Arial"/>
          <w:color w:val="000000"/>
          <w:sz w:val="20"/>
          <w:szCs w:val="20"/>
        </w:rPr>
        <w:t xml:space="preserve">power over </w:t>
      </w:r>
      <w:r w:rsidR="001E5777" w:rsidRPr="00F52CCF">
        <w:rPr>
          <w:rFonts w:ascii="Arial" w:eastAsia="標楷體" w:hAnsi="Arial" w:cs="Arial"/>
          <w:color w:val="000000"/>
          <w:sz w:val="20"/>
          <w:szCs w:val="20"/>
        </w:rPr>
        <w:t>capacity (2C-4C)</w:t>
      </w:r>
      <w:r w:rsidR="00BE7C07" w:rsidRPr="00F52CCF">
        <w:rPr>
          <w:rFonts w:ascii="Arial" w:eastAsia="標楷體" w:hAnsi="Arial" w:cs="Arial"/>
          <w:color w:val="000000"/>
          <w:sz w:val="20"/>
          <w:szCs w:val="20"/>
        </w:rPr>
        <w:t xml:space="preserve"> to</w:t>
      </w:r>
      <w:r w:rsidR="001E5777" w:rsidRPr="00F52CCF">
        <w:rPr>
          <w:rFonts w:ascii="Arial" w:eastAsia="標楷體" w:hAnsi="Arial" w:cs="Arial"/>
          <w:color w:val="000000"/>
          <w:sz w:val="20"/>
          <w:szCs w:val="20"/>
        </w:rPr>
        <w:t xml:space="preserve"> supply a large amount of power instantly. Integrated with a megawatt</w:t>
      </w:r>
      <w:r w:rsidR="001F6A40" w:rsidRPr="00F52CCF">
        <w:rPr>
          <w:rFonts w:ascii="Arial" w:eastAsia="標楷體" w:hAnsi="Arial" w:cs="Arial"/>
          <w:color w:val="000000"/>
          <w:sz w:val="20"/>
          <w:szCs w:val="20"/>
        </w:rPr>
        <w:t>-level</w:t>
      </w:r>
      <w:r w:rsidR="001E5777" w:rsidRPr="00F52CCF">
        <w:rPr>
          <w:rFonts w:ascii="Arial" w:eastAsia="標楷體" w:hAnsi="Arial" w:cs="Arial"/>
          <w:color w:val="000000"/>
          <w:sz w:val="20"/>
          <w:szCs w:val="20"/>
        </w:rPr>
        <w:t xml:space="preserve"> </w:t>
      </w:r>
      <w:r w:rsidR="001F6A40" w:rsidRPr="00F52CCF">
        <w:rPr>
          <w:rFonts w:ascii="Arial" w:eastAsia="標楷體" w:hAnsi="Arial" w:cs="Arial"/>
          <w:color w:val="000000"/>
          <w:sz w:val="20"/>
          <w:szCs w:val="20"/>
        </w:rPr>
        <w:t>bi-directional</w:t>
      </w:r>
      <w:r w:rsidR="001E5777" w:rsidRPr="00F52CCF">
        <w:rPr>
          <w:rFonts w:ascii="Arial" w:eastAsia="標楷體" w:hAnsi="Arial" w:cs="Arial"/>
          <w:color w:val="000000"/>
          <w:sz w:val="20"/>
          <w:szCs w:val="20"/>
        </w:rPr>
        <w:t xml:space="preserve"> </w:t>
      </w:r>
      <w:r w:rsidR="00374449" w:rsidRPr="00F52CCF">
        <w:rPr>
          <w:rFonts w:ascii="Arial" w:eastAsia="標楷體" w:hAnsi="Arial" w:cs="Arial"/>
          <w:color w:val="000000"/>
          <w:sz w:val="20"/>
          <w:szCs w:val="20"/>
        </w:rPr>
        <w:t>PCS</w:t>
      </w:r>
      <w:r w:rsidR="001E5777" w:rsidRPr="00F52CCF">
        <w:rPr>
          <w:rFonts w:ascii="Arial" w:eastAsia="標楷體" w:hAnsi="Arial" w:cs="Arial"/>
          <w:color w:val="000000"/>
          <w:sz w:val="20"/>
          <w:szCs w:val="20"/>
        </w:rPr>
        <w:t xml:space="preserve"> and a self-developed EMS, the system can be operated in dual mode</w:t>
      </w:r>
      <w:r w:rsidR="00BE7C07" w:rsidRPr="00F52CCF">
        <w:rPr>
          <w:rFonts w:ascii="Arial" w:eastAsia="標楷體" w:hAnsi="Arial" w:cs="Arial"/>
          <w:color w:val="000000"/>
          <w:sz w:val="20"/>
          <w:szCs w:val="20"/>
        </w:rPr>
        <w:t>.</w:t>
      </w:r>
      <w:r w:rsidR="001E5777" w:rsidRPr="00F52CCF">
        <w:rPr>
          <w:rFonts w:ascii="Arial" w:eastAsia="標楷體" w:hAnsi="Arial" w:cs="Arial"/>
          <w:color w:val="000000"/>
          <w:sz w:val="20"/>
          <w:szCs w:val="20"/>
        </w:rPr>
        <w:t xml:space="preserve"> </w:t>
      </w:r>
      <w:r w:rsidR="007959E7">
        <w:rPr>
          <w:rFonts w:ascii="Arial" w:eastAsia="標楷體" w:hAnsi="Arial" w:cs="Arial"/>
          <w:color w:val="000000"/>
          <w:sz w:val="20"/>
          <w:szCs w:val="20"/>
        </w:rPr>
        <w:t>Ordinarily</w:t>
      </w:r>
      <w:r w:rsidR="001E5777" w:rsidRPr="00F52CCF">
        <w:rPr>
          <w:rFonts w:ascii="Arial" w:eastAsia="標楷體" w:hAnsi="Arial" w:cs="Arial"/>
          <w:color w:val="000000"/>
          <w:sz w:val="20"/>
          <w:szCs w:val="20"/>
        </w:rPr>
        <w:t xml:space="preserve">, </w:t>
      </w:r>
      <w:r w:rsidR="00BE7C07" w:rsidRPr="00F52CCF">
        <w:rPr>
          <w:rFonts w:ascii="Arial" w:eastAsia="標楷體" w:hAnsi="Arial" w:cs="Arial"/>
          <w:color w:val="000000"/>
          <w:sz w:val="20"/>
          <w:szCs w:val="20"/>
        </w:rPr>
        <w:t xml:space="preserve">it runs under the </w:t>
      </w:r>
      <w:r w:rsidR="00AC7411" w:rsidRPr="00F52CCF">
        <w:rPr>
          <w:rFonts w:ascii="Arial" w:eastAsia="標楷體" w:hAnsi="Arial" w:cs="Arial"/>
          <w:color w:val="000000"/>
          <w:sz w:val="20"/>
          <w:szCs w:val="20"/>
        </w:rPr>
        <w:t>F-P</w:t>
      </w:r>
      <w:r w:rsidR="00AC7411" w:rsidRPr="00F52CCF">
        <w:rPr>
          <w:rFonts w:ascii="Arial" w:eastAsia="標楷體" w:hAnsi="Arial" w:cs="Arial" w:hint="eastAsia"/>
          <w:color w:val="000000"/>
          <w:sz w:val="20"/>
          <w:szCs w:val="20"/>
          <w:lang w:eastAsia="zh-TW"/>
        </w:rPr>
        <w:t xml:space="preserve"> (</w:t>
      </w:r>
      <w:r w:rsidR="00AC7411" w:rsidRPr="00F52CCF">
        <w:rPr>
          <w:rFonts w:ascii="Arial" w:eastAsia="標楷體" w:hAnsi="Arial" w:cs="Arial"/>
          <w:color w:val="000000"/>
          <w:sz w:val="20"/>
          <w:szCs w:val="20"/>
        </w:rPr>
        <w:t>Frequency-Watt</w:t>
      </w:r>
      <w:r w:rsidR="00AC7411" w:rsidRPr="00F52CCF">
        <w:rPr>
          <w:rFonts w:ascii="Arial" w:eastAsia="標楷體" w:hAnsi="Arial" w:cs="Arial" w:hint="eastAsia"/>
          <w:color w:val="000000"/>
          <w:sz w:val="20"/>
          <w:szCs w:val="20"/>
          <w:lang w:eastAsia="zh-TW"/>
        </w:rPr>
        <w:t xml:space="preserve">) </w:t>
      </w:r>
      <w:r w:rsidR="00BE7C07" w:rsidRPr="00F52CCF">
        <w:rPr>
          <w:rFonts w:ascii="Arial" w:eastAsia="標楷體" w:hAnsi="Arial" w:cs="Arial"/>
          <w:color w:val="000000"/>
          <w:sz w:val="20"/>
          <w:szCs w:val="20"/>
        </w:rPr>
        <w:t>mode</w:t>
      </w:r>
      <w:r w:rsidR="00AC7411" w:rsidRPr="00F52CCF">
        <w:rPr>
          <w:rFonts w:ascii="Arial" w:eastAsia="標楷體" w:hAnsi="Arial" w:cs="Arial"/>
          <w:color w:val="000000"/>
          <w:sz w:val="20"/>
          <w:szCs w:val="20"/>
        </w:rPr>
        <w:t xml:space="preserve"> </w:t>
      </w:r>
      <w:r w:rsidR="00AC7411" w:rsidRPr="00F52CCF">
        <w:rPr>
          <w:rFonts w:ascii="Arial" w:eastAsia="標楷體" w:hAnsi="Arial" w:cs="Arial"/>
          <w:color w:val="000000"/>
          <w:sz w:val="20"/>
          <w:szCs w:val="20"/>
          <w:lang w:eastAsia="zh-TW"/>
        </w:rPr>
        <w:t xml:space="preserve">to help regulate frequency, </w:t>
      </w:r>
      <w:r w:rsidR="00BE7C07" w:rsidRPr="00F52CCF">
        <w:rPr>
          <w:rFonts w:ascii="Arial" w:eastAsia="標楷體" w:hAnsi="Arial" w:cs="Arial"/>
          <w:color w:val="000000"/>
          <w:sz w:val="20"/>
          <w:szCs w:val="20"/>
        </w:rPr>
        <w:t xml:space="preserve">but </w:t>
      </w:r>
      <w:r w:rsidR="001E5777" w:rsidRPr="00F52CCF">
        <w:rPr>
          <w:rFonts w:ascii="Arial" w:eastAsia="標楷體" w:hAnsi="Arial" w:cs="Arial"/>
          <w:color w:val="000000"/>
          <w:sz w:val="20"/>
          <w:szCs w:val="20"/>
        </w:rPr>
        <w:t xml:space="preserve">when </w:t>
      </w:r>
      <w:r w:rsidR="00BE7C07" w:rsidRPr="00F52CCF">
        <w:rPr>
          <w:rFonts w:ascii="Arial" w:eastAsia="標楷體" w:hAnsi="Arial" w:cs="Arial"/>
          <w:color w:val="000000"/>
          <w:sz w:val="20"/>
          <w:szCs w:val="20"/>
        </w:rPr>
        <w:t xml:space="preserve">any </w:t>
      </w:r>
      <w:r w:rsidR="001E5777" w:rsidRPr="00F52CCF">
        <w:rPr>
          <w:rFonts w:ascii="Arial" w:eastAsia="標楷體" w:hAnsi="Arial" w:cs="Arial"/>
          <w:color w:val="000000"/>
          <w:sz w:val="20"/>
          <w:szCs w:val="20"/>
        </w:rPr>
        <w:t xml:space="preserve">emergency occurs, it will </w:t>
      </w:r>
      <w:r w:rsidR="007959E7" w:rsidRPr="00F52CCF">
        <w:rPr>
          <w:rFonts w:ascii="Arial" w:eastAsia="標楷體" w:hAnsi="Arial" w:cs="Arial"/>
          <w:color w:val="000000"/>
          <w:sz w:val="20"/>
          <w:szCs w:val="20"/>
        </w:rPr>
        <w:t xml:space="preserve">automatically </w:t>
      </w:r>
      <w:r w:rsidR="001E5777" w:rsidRPr="00F52CCF">
        <w:rPr>
          <w:rFonts w:ascii="Arial" w:eastAsia="標楷體" w:hAnsi="Arial" w:cs="Arial"/>
          <w:color w:val="000000"/>
          <w:sz w:val="20"/>
          <w:szCs w:val="20"/>
        </w:rPr>
        <w:t xml:space="preserve">switch to the </w:t>
      </w:r>
      <w:r w:rsidR="00AC7411" w:rsidRPr="00F52CCF">
        <w:rPr>
          <w:rFonts w:ascii="Arial" w:eastAsia="標楷體" w:hAnsi="Arial" w:cs="Arial"/>
          <w:color w:val="000000"/>
          <w:sz w:val="20"/>
          <w:szCs w:val="20"/>
        </w:rPr>
        <w:t>RoCoF</w:t>
      </w:r>
      <w:r w:rsidR="00AC7411" w:rsidRPr="00F52CCF">
        <w:rPr>
          <w:rFonts w:ascii="Arial" w:eastAsia="標楷體" w:hAnsi="Arial" w:cs="Arial" w:hint="eastAsia"/>
          <w:color w:val="000000"/>
          <w:sz w:val="20"/>
          <w:szCs w:val="20"/>
          <w:lang w:eastAsia="zh-TW"/>
        </w:rPr>
        <w:t xml:space="preserve"> (</w:t>
      </w:r>
      <w:r w:rsidR="00AC7411" w:rsidRPr="00F52CCF">
        <w:rPr>
          <w:rFonts w:ascii="Arial" w:eastAsia="標楷體" w:hAnsi="Arial" w:cs="Arial"/>
          <w:color w:val="000000"/>
          <w:sz w:val="20"/>
          <w:szCs w:val="20"/>
        </w:rPr>
        <w:t>Rate of Change of Frequency</w:t>
      </w:r>
      <w:r w:rsidR="00AC7411" w:rsidRPr="00F52CCF">
        <w:rPr>
          <w:rFonts w:ascii="Arial" w:eastAsia="標楷體" w:hAnsi="Arial" w:cs="Arial" w:hint="eastAsia"/>
          <w:color w:val="000000"/>
          <w:sz w:val="20"/>
          <w:szCs w:val="20"/>
          <w:lang w:eastAsia="zh-TW"/>
        </w:rPr>
        <w:t>)</w:t>
      </w:r>
      <w:r w:rsidR="001E5777" w:rsidRPr="00F52CCF">
        <w:rPr>
          <w:rFonts w:ascii="Arial" w:eastAsia="標楷體" w:hAnsi="Arial" w:cs="Arial"/>
          <w:color w:val="000000"/>
          <w:sz w:val="20"/>
          <w:szCs w:val="20"/>
        </w:rPr>
        <w:t xml:space="preserve"> mode and </w:t>
      </w:r>
      <w:r w:rsidR="007959E7" w:rsidRPr="00F52CCF">
        <w:rPr>
          <w:rFonts w:ascii="Arial" w:eastAsia="標楷體" w:hAnsi="Arial" w:cs="Arial"/>
          <w:color w:val="000000"/>
          <w:sz w:val="20"/>
          <w:szCs w:val="20"/>
        </w:rPr>
        <w:t xml:space="preserve">within 200ms </w:t>
      </w:r>
      <w:r w:rsidR="007959E7">
        <w:rPr>
          <w:rFonts w:ascii="Arial" w:eastAsia="標楷體" w:hAnsi="Arial" w:cs="Arial"/>
          <w:color w:val="000000"/>
          <w:sz w:val="20"/>
          <w:szCs w:val="20"/>
        </w:rPr>
        <w:t xml:space="preserve">it will </w:t>
      </w:r>
      <w:r w:rsidR="001E5777" w:rsidRPr="00F52CCF">
        <w:rPr>
          <w:rFonts w:ascii="Arial" w:eastAsia="標楷體" w:hAnsi="Arial" w:cs="Arial"/>
          <w:color w:val="000000"/>
          <w:sz w:val="20"/>
          <w:szCs w:val="20"/>
        </w:rPr>
        <w:t xml:space="preserve">supply 2MW of power to secure a 30-minute buffer time for the grid. </w:t>
      </w:r>
      <w:r w:rsidR="007959E7">
        <w:rPr>
          <w:rFonts w:ascii="Arial" w:eastAsia="標楷體" w:hAnsi="Arial" w:cs="Arial"/>
          <w:color w:val="000000"/>
          <w:sz w:val="20"/>
          <w:szCs w:val="20"/>
        </w:rPr>
        <w:t>This rapid</w:t>
      </w:r>
      <w:r w:rsidR="001E5777" w:rsidRPr="00F52CCF">
        <w:rPr>
          <w:rFonts w:ascii="Arial" w:eastAsia="標楷體" w:hAnsi="Arial" w:cs="Arial"/>
          <w:color w:val="000000"/>
          <w:sz w:val="20"/>
          <w:szCs w:val="20"/>
        </w:rPr>
        <w:t xml:space="preserve"> response time is twice as fast as the 400ms required by Taipower.</w:t>
      </w:r>
      <w:r w:rsidR="001F6A40" w:rsidRPr="00F52CCF">
        <w:rPr>
          <w:rFonts w:ascii="Arial" w:eastAsia="標楷體" w:hAnsi="Arial" w:cs="Arial" w:hint="eastAsia"/>
          <w:color w:val="000000"/>
          <w:sz w:val="20"/>
          <w:szCs w:val="20"/>
          <w:lang w:eastAsia="zh-TW"/>
        </w:rPr>
        <w:t xml:space="preserve"> </w:t>
      </w:r>
    </w:p>
    <w:p w14:paraId="38029A6A" w14:textId="7CE133EA" w:rsidR="001E5777" w:rsidRPr="00F52CCF" w:rsidRDefault="001E5777" w:rsidP="00761014">
      <w:pPr>
        <w:autoSpaceDE w:val="0"/>
        <w:autoSpaceDN w:val="0"/>
        <w:spacing w:line="288" w:lineRule="auto"/>
        <w:ind w:rightChars="35" w:right="84"/>
        <w:jc w:val="both"/>
        <w:textAlignment w:val="bottom"/>
        <w:rPr>
          <w:rFonts w:ascii="Arial" w:eastAsia="標楷體" w:hAnsi="Arial" w:cs="Arial"/>
          <w:color w:val="000000"/>
          <w:sz w:val="20"/>
          <w:szCs w:val="20"/>
        </w:rPr>
      </w:pPr>
    </w:p>
    <w:p w14:paraId="0091C7A7" w14:textId="3818C0DD" w:rsidR="001E5777" w:rsidRPr="00F52CCF" w:rsidRDefault="001E5777" w:rsidP="00761014">
      <w:pPr>
        <w:autoSpaceDE w:val="0"/>
        <w:autoSpaceDN w:val="0"/>
        <w:spacing w:line="288" w:lineRule="auto"/>
        <w:ind w:rightChars="35" w:right="84"/>
        <w:jc w:val="both"/>
        <w:textAlignment w:val="bottom"/>
        <w:rPr>
          <w:rFonts w:ascii="Arial" w:eastAsia="標楷體" w:hAnsi="Arial" w:cs="Arial"/>
          <w:color w:val="000000"/>
          <w:sz w:val="20"/>
          <w:szCs w:val="20"/>
        </w:rPr>
      </w:pPr>
      <w:r w:rsidRPr="00F52CCF">
        <w:rPr>
          <w:rFonts w:ascii="Arial" w:eastAsia="標楷體" w:hAnsi="Arial" w:cs="Arial"/>
          <w:color w:val="000000"/>
          <w:sz w:val="20"/>
          <w:szCs w:val="20"/>
        </w:rPr>
        <w:t xml:space="preserve">In addition to automatic voltage and frequency regulation, this system </w:t>
      </w:r>
      <w:r w:rsidR="00B746BC" w:rsidRPr="00F52CCF">
        <w:rPr>
          <w:rFonts w:ascii="Arial" w:eastAsia="標楷體" w:hAnsi="Arial" w:cs="Arial"/>
          <w:color w:val="000000"/>
          <w:sz w:val="20"/>
          <w:szCs w:val="20"/>
        </w:rPr>
        <w:t>also features functions</w:t>
      </w:r>
      <w:r w:rsidRPr="00F52CCF">
        <w:rPr>
          <w:rFonts w:ascii="Arial" w:eastAsia="標楷體" w:hAnsi="Arial" w:cs="Arial"/>
          <w:color w:val="000000"/>
          <w:sz w:val="20"/>
          <w:szCs w:val="20"/>
        </w:rPr>
        <w:t xml:space="preserve"> such as </w:t>
      </w:r>
      <w:r w:rsidRPr="00F52CCF">
        <w:rPr>
          <w:rFonts w:ascii="Arial" w:eastAsia="標楷體" w:hAnsi="Arial" w:cs="Arial"/>
          <w:sz w:val="20"/>
          <w:szCs w:val="20"/>
        </w:rPr>
        <w:t>real and reactive power compensation and virtual synchronous generator</w:t>
      </w:r>
      <w:r w:rsidR="001F6A40" w:rsidRPr="00F52CCF">
        <w:rPr>
          <w:rFonts w:ascii="Arial" w:eastAsia="標楷體" w:hAnsi="Arial" w:cs="Arial" w:hint="eastAsia"/>
          <w:sz w:val="20"/>
          <w:szCs w:val="20"/>
          <w:lang w:eastAsia="zh-TW"/>
        </w:rPr>
        <w:t xml:space="preserve"> (VSG)</w:t>
      </w:r>
      <w:r w:rsidRPr="00F52CCF">
        <w:rPr>
          <w:rFonts w:ascii="Arial" w:eastAsia="標楷體" w:hAnsi="Arial" w:cs="Arial"/>
          <w:sz w:val="20"/>
          <w:szCs w:val="20"/>
        </w:rPr>
        <w:t xml:space="preserve"> control.</w:t>
      </w:r>
      <w:r w:rsidR="00374449" w:rsidRPr="00F52CCF">
        <w:rPr>
          <w:rFonts w:ascii="Arial" w:eastAsia="標楷體" w:hAnsi="Arial" w:cs="Arial"/>
          <w:sz w:val="20"/>
          <w:szCs w:val="20"/>
        </w:rPr>
        <w:t xml:space="preserve"> </w:t>
      </w:r>
      <w:r w:rsidRPr="00F52CCF">
        <w:rPr>
          <w:rFonts w:ascii="Arial" w:eastAsia="標楷體" w:hAnsi="Arial" w:cs="Arial"/>
          <w:color w:val="000000"/>
          <w:sz w:val="20"/>
          <w:szCs w:val="20"/>
        </w:rPr>
        <w:t>Since</w:t>
      </w:r>
      <w:r w:rsidR="007959E7">
        <w:rPr>
          <w:rFonts w:ascii="Arial" w:eastAsia="標楷體" w:hAnsi="Arial" w:cs="Arial"/>
          <w:color w:val="000000"/>
          <w:sz w:val="20"/>
          <w:szCs w:val="20"/>
        </w:rPr>
        <w:t xml:space="preserve"> it was</w:t>
      </w:r>
      <w:r w:rsidRPr="00F52CCF">
        <w:rPr>
          <w:rFonts w:ascii="Arial" w:eastAsia="標楷體" w:hAnsi="Arial" w:cs="Arial"/>
          <w:color w:val="000000"/>
          <w:sz w:val="20"/>
          <w:szCs w:val="20"/>
        </w:rPr>
        <w:t xml:space="preserve"> put into operation this January, </w:t>
      </w:r>
      <w:r w:rsidR="00CC5175" w:rsidRPr="00F52CCF">
        <w:rPr>
          <w:rFonts w:ascii="Arial" w:eastAsia="標楷體" w:hAnsi="Arial" w:cs="Arial"/>
          <w:color w:val="000000"/>
          <w:sz w:val="20"/>
          <w:szCs w:val="20"/>
        </w:rPr>
        <w:t>the system</w:t>
      </w:r>
      <w:r w:rsidRPr="00F52CCF">
        <w:rPr>
          <w:rFonts w:ascii="Arial" w:eastAsia="標楷體" w:hAnsi="Arial" w:cs="Arial"/>
          <w:color w:val="000000"/>
          <w:sz w:val="20"/>
          <w:szCs w:val="20"/>
        </w:rPr>
        <w:t xml:space="preserve"> has successfully helped </w:t>
      </w:r>
      <w:r w:rsidR="00CC5175" w:rsidRPr="00F52CCF">
        <w:rPr>
          <w:rFonts w:ascii="Arial" w:eastAsia="標楷體" w:hAnsi="Arial" w:cs="Arial"/>
          <w:color w:val="000000"/>
          <w:sz w:val="20"/>
          <w:szCs w:val="20"/>
        </w:rPr>
        <w:t xml:space="preserve">stabilize the </w:t>
      </w:r>
      <w:r w:rsidR="00D04782" w:rsidRPr="00F52CCF">
        <w:rPr>
          <w:rFonts w:ascii="Arial" w:eastAsia="標楷體" w:hAnsi="Arial" w:cs="Arial"/>
          <w:color w:val="000000"/>
          <w:sz w:val="20"/>
          <w:szCs w:val="20"/>
        </w:rPr>
        <w:t xml:space="preserve">grid </w:t>
      </w:r>
      <w:r w:rsidR="00CC5175" w:rsidRPr="00F52CCF">
        <w:rPr>
          <w:rFonts w:ascii="Arial" w:eastAsia="標楷體" w:hAnsi="Arial" w:cs="Arial"/>
          <w:color w:val="000000"/>
          <w:sz w:val="20"/>
          <w:szCs w:val="20"/>
        </w:rPr>
        <w:t xml:space="preserve">during the </w:t>
      </w:r>
      <w:r w:rsidR="00D04782" w:rsidRPr="00F52CCF">
        <w:rPr>
          <w:rFonts w:ascii="Arial" w:eastAsia="標楷體" w:hAnsi="Arial" w:cs="Arial"/>
          <w:color w:val="000000"/>
          <w:sz w:val="20"/>
          <w:szCs w:val="20"/>
        </w:rPr>
        <w:t>trial run</w:t>
      </w:r>
      <w:r w:rsidR="00CC5175" w:rsidRPr="00F52CCF">
        <w:rPr>
          <w:rFonts w:ascii="Arial" w:eastAsia="標楷體" w:hAnsi="Arial" w:cs="Arial"/>
          <w:color w:val="000000"/>
          <w:sz w:val="20"/>
          <w:szCs w:val="20"/>
        </w:rPr>
        <w:t xml:space="preserve"> </w:t>
      </w:r>
      <w:r w:rsidR="003D1E49" w:rsidRPr="00F52CCF">
        <w:rPr>
          <w:rFonts w:ascii="Arial" w:eastAsia="標楷體" w:hAnsi="Arial" w:cs="Arial"/>
          <w:color w:val="000000"/>
          <w:sz w:val="20"/>
          <w:szCs w:val="20"/>
        </w:rPr>
        <w:t>of</w:t>
      </w:r>
      <w:r w:rsidR="00CC5175" w:rsidRPr="00F52CCF">
        <w:rPr>
          <w:rFonts w:ascii="Arial" w:eastAsia="標楷體" w:hAnsi="Arial" w:cs="Arial"/>
          <w:color w:val="000000"/>
          <w:sz w:val="20"/>
          <w:szCs w:val="20"/>
        </w:rPr>
        <w:t xml:space="preserve"> </w:t>
      </w:r>
      <w:r w:rsidR="00705210" w:rsidRPr="00F52CCF">
        <w:rPr>
          <w:rFonts w:ascii="Arial" w:eastAsia="標楷體" w:hAnsi="Arial" w:cs="Arial"/>
          <w:color w:val="000000"/>
          <w:sz w:val="20"/>
          <w:szCs w:val="20"/>
        </w:rPr>
        <w:t xml:space="preserve">new generator sets </w:t>
      </w:r>
      <w:r w:rsidRPr="00F52CCF">
        <w:rPr>
          <w:rFonts w:ascii="Arial" w:eastAsia="標楷體" w:hAnsi="Arial" w:cs="Arial"/>
          <w:color w:val="000000"/>
          <w:sz w:val="20"/>
          <w:szCs w:val="20"/>
        </w:rPr>
        <w:t xml:space="preserve">No. 9 and No. 10 at </w:t>
      </w:r>
      <w:r w:rsidR="007959E7">
        <w:rPr>
          <w:rFonts w:ascii="Arial" w:eastAsia="標楷體" w:hAnsi="Arial" w:cs="Arial"/>
          <w:color w:val="000000"/>
          <w:sz w:val="20"/>
          <w:szCs w:val="20"/>
        </w:rPr>
        <w:t xml:space="preserve">the </w:t>
      </w:r>
      <w:r w:rsidRPr="00F52CCF">
        <w:rPr>
          <w:rFonts w:ascii="Arial" w:eastAsia="標楷體" w:hAnsi="Arial" w:cs="Arial"/>
          <w:color w:val="000000"/>
          <w:sz w:val="20"/>
          <w:szCs w:val="20"/>
        </w:rPr>
        <w:t>Tashan Power Plant</w:t>
      </w:r>
      <w:r w:rsidR="007959E7">
        <w:rPr>
          <w:rFonts w:ascii="Arial" w:eastAsia="標楷體" w:hAnsi="Arial" w:cs="Arial"/>
          <w:color w:val="000000"/>
          <w:sz w:val="20"/>
          <w:szCs w:val="20"/>
        </w:rPr>
        <w:t xml:space="preserve">, </w:t>
      </w:r>
      <w:r w:rsidRPr="00F52CCF">
        <w:rPr>
          <w:rFonts w:ascii="Arial" w:eastAsia="標楷體" w:hAnsi="Arial" w:cs="Arial"/>
          <w:color w:val="000000"/>
          <w:sz w:val="20"/>
          <w:szCs w:val="20"/>
        </w:rPr>
        <w:t>absorb</w:t>
      </w:r>
      <w:r w:rsidR="007959E7">
        <w:rPr>
          <w:rFonts w:ascii="Arial" w:eastAsia="標楷體" w:hAnsi="Arial" w:cs="Arial"/>
          <w:color w:val="000000"/>
          <w:sz w:val="20"/>
          <w:szCs w:val="20"/>
        </w:rPr>
        <w:t>ing</w:t>
      </w:r>
      <w:r w:rsidRPr="00F52CCF">
        <w:rPr>
          <w:rFonts w:ascii="Arial" w:eastAsia="標楷體" w:hAnsi="Arial" w:cs="Arial"/>
          <w:color w:val="000000"/>
          <w:sz w:val="20"/>
          <w:szCs w:val="20"/>
        </w:rPr>
        <w:t xml:space="preserve"> the excess reactive </w:t>
      </w:r>
      <w:r w:rsidRPr="00F52CCF">
        <w:rPr>
          <w:rFonts w:ascii="Arial" w:eastAsia="標楷體" w:hAnsi="Arial" w:cs="Arial"/>
          <w:color w:val="000000"/>
          <w:sz w:val="20"/>
          <w:szCs w:val="20"/>
        </w:rPr>
        <w:lastRenderedPageBreak/>
        <w:t xml:space="preserve">power generated after Kinmen's cables went underground, </w:t>
      </w:r>
      <w:r w:rsidR="007959E7">
        <w:rPr>
          <w:rFonts w:ascii="Arial" w:eastAsia="標楷體" w:hAnsi="Arial" w:cs="Arial"/>
          <w:color w:val="000000"/>
          <w:sz w:val="20"/>
          <w:szCs w:val="20"/>
        </w:rPr>
        <w:t>and</w:t>
      </w:r>
      <w:r w:rsidRPr="00F52CCF">
        <w:rPr>
          <w:rFonts w:ascii="Arial" w:eastAsia="標楷體" w:hAnsi="Arial" w:cs="Arial"/>
          <w:color w:val="000000"/>
          <w:sz w:val="20"/>
          <w:szCs w:val="20"/>
        </w:rPr>
        <w:t xml:space="preserve"> maintain</w:t>
      </w:r>
      <w:r w:rsidR="007959E7">
        <w:rPr>
          <w:rFonts w:ascii="Arial" w:eastAsia="標楷體" w:hAnsi="Arial" w:cs="Arial"/>
          <w:color w:val="000000"/>
          <w:sz w:val="20"/>
          <w:szCs w:val="20"/>
        </w:rPr>
        <w:t>ing</w:t>
      </w:r>
      <w:r w:rsidRPr="00F52CCF">
        <w:rPr>
          <w:rFonts w:ascii="Arial" w:eastAsia="標楷體" w:hAnsi="Arial" w:cs="Arial"/>
          <w:color w:val="000000"/>
          <w:sz w:val="20"/>
          <w:szCs w:val="20"/>
        </w:rPr>
        <w:t xml:space="preserve"> the stability of the system's volta</w:t>
      </w:r>
      <w:r w:rsidR="00761014" w:rsidRPr="00F52CCF">
        <w:rPr>
          <w:rFonts w:ascii="Arial" w:eastAsia="標楷體" w:hAnsi="Arial" w:cs="Arial"/>
          <w:color w:val="000000"/>
          <w:sz w:val="20"/>
          <w:szCs w:val="20"/>
        </w:rPr>
        <w:t xml:space="preserve">ge. </w:t>
      </w:r>
      <w:r w:rsidR="00F52CCF" w:rsidRPr="00F52CCF">
        <w:rPr>
          <w:rFonts w:ascii="Arial" w:eastAsia="標楷體" w:hAnsi="Arial" w:cs="Arial"/>
          <w:color w:val="000000"/>
          <w:sz w:val="20"/>
          <w:szCs w:val="20"/>
        </w:rPr>
        <w:t>Moreover, to optimiz</w:t>
      </w:r>
      <w:r w:rsidR="007959E7">
        <w:rPr>
          <w:rFonts w:ascii="Arial" w:eastAsia="標楷體" w:hAnsi="Arial" w:cs="Arial"/>
          <w:color w:val="000000"/>
          <w:sz w:val="20"/>
          <w:szCs w:val="20"/>
        </w:rPr>
        <w:t>e</w:t>
      </w:r>
      <w:r w:rsidR="00F52CCF" w:rsidRPr="00F52CCF">
        <w:rPr>
          <w:rFonts w:ascii="Arial" w:eastAsia="標楷體" w:hAnsi="Arial" w:cs="Arial"/>
          <w:color w:val="000000"/>
          <w:sz w:val="20"/>
          <w:szCs w:val="20"/>
        </w:rPr>
        <w:t xml:space="preserve"> the environment equipment operation </w:t>
      </w:r>
      <w:r w:rsidR="007959E7">
        <w:rPr>
          <w:rFonts w:ascii="Arial" w:eastAsia="標楷體" w:hAnsi="Arial" w:cs="Arial"/>
          <w:color w:val="000000"/>
          <w:sz w:val="20"/>
          <w:szCs w:val="20"/>
        </w:rPr>
        <w:t>of</w:t>
      </w:r>
      <w:r w:rsidR="007959E7" w:rsidRPr="00F52CCF">
        <w:rPr>
          <w:rFonts w:ascii="Arial" w:eastAsia="標楷體" w:hAnsi="Arial" w:cs="Arial"/>
          <w:color w:val="000000"/>
          <w:sz w:val="20"/>
          <w:szCs w:val="20"/>
        </w:rPr>
        <w:t xml:space="preserve"> </w:t>
      </w:r>
      <w:r w:rsidR="00F52CCF" w:rsidRPr="00F52CCF">
        <w:rPr>
          <w:rFonts w:ascii="Arial" w:eastAsia="標楷體" w:hAnsi="Arial" w:cs="Arial"/>
          <w:color w:val="000000"/>
          <w:sz w:val="20"/>
          <w:szCs w:val="20"/>
        </w:rPr>
        <w:t xml:space="preserve">the </w:t>
      </w:r>
      <w:r w:rsidR="007959E7">
        <w:rPr>
          <w:rFonts w:ascii="Arial" w:eastAsia="標楷體" w:hAnsi="Arial" w:cs="Arial"/>
          <w:color w:val="000000"/>
          <w:sz w:val="20"/>
          <w:szCs w:val="20"/>
        </w:rPr>
        <w:t xml:space="preserve">system </w:t>
      </w:r>
      <w:r w:rsidR="00F52CCF" w:rsidRPr="00F52CCF">
        <w:rPr>
          <w:rFonts w:ascii="Arial" w:eastAsia="標楷體" w:hAnsi="Arial" w:cs="Arial"/>
          <w:color w:val="000000"/>
          <w:sz w:val="20"/>
          <w:szCs w:val="20"/>
        </w:rPr>
        <w:t xml:space="preserve">container, Delta introduced its IoT building automation solutions to monitor and control air conditioning, lighting, fire protection, and water accumulation detection equipment </w:t>
      </w:r>
      <w:r w:rsidR="00905796">
        <w:rPr>
          <w:rFonts w:ascii="Arial" w:eastAsia="標楷體" w:hAnsi="Arial" w:cs="Arial"/>
          <w:color w:val="000000"/>
          <w:sz w:val="20"/>
          <w:szCs w:val="20"/>
        </w:rPr>
        <w:t>on</w:t>
      </w:r>
      <w:r w:rsidR="00905796" w:rsidRPr="00F52CCF">
        <w:rPr>
          <w:rFonts w:ascii="Arial" w:eastAsia="標楷體" w:hAnsi="Arial" w:cs="Arial"/>
          <w:color w:val="000000"/>
          <w:sz w:val="20"/>
          <w:szCs w:val="20"/>
        </w:rPr>
        <w:t xml:space="preserve"> </w:t>
      </w:r>
      <w:r w:rsidR="00F52CCF" w:rsidRPr="00F52CCF">
        <w:rPr>
          <w:rFonts w:ascii="Arial" w:eastAsia="標楷體" w:hAnsi="Arial" w:cs="Arial"/>
          <w:color w:val="000000"/>
          <w:sz w:val="20"/>
          <w:szCs w:val="20"/>
        </w:rPr>
        <w:t>a centralized management platform</w:t>
      </w:r>
      <w:r w:rsidR="00905796">
        <w:rPr>
          <w:rFonts w:ascii="Arial" w:eastAsia="標楷體" w:hAnsi="Arial" w:cs="Arial"/>
          <w:color w:val="000000"/>
          <w:sz w:val="20"/>
          <w:szCs w:val="20"/>
        </w:rPr>
        <w:t>.</w:t>
      </w:r>
      <w:r w:rsidR="00905796" w:rsidRPr="00F52CCF">
        <w:rPr>
          <w:rFonts w:ascii="Arial" w:eastAsia="標楷體" w:hAnsi="Arial" w:cs="Arial"/>
          <w:color w:val="000000"/>
          <w:sz w:val="20"/>
          <w:szCs w:val="20"/>
        </w:rPr>
        <w:t xml:space="preserve"> </w:t>
      </w:r>
      <w:r w:rsidR="00905796">
        <w:rPr>
          <w:rFonts w:ascii="Arial" w:eastAsia="標楷體" w:hAnsi="Arial" w:cs="Arial"/>
          <w:color w:val="000000"/>
          <w:sz w:val="20"/>
          <w:szCs w:val="20"/>
        </w:rPr>
        <w:t>The building automation solutions also included</w:t>
      </w:r>
      <w:r w:rsidR="00905796" w:rsidRPr="00F52CCF">
        <w:rPr>
          <w:rFonts w:ascii="Arial" w:eastAsia="標楷體" w:hAnsi="Arial" w:cs="Arial"/>
          <w:color w:val="000000"/>
          <w:sz w:val="20"/>
          <w:szCs w:val="20"/>
        </w:rPr>
        <w:t xml:space="preserve"> </w:t>
      </w:r>
      <w:r w:rsidR="00F52CCF" w:rsidRPr="00F52CCF">
        <w:rPr>
          <w:rFonts w:ascii="Arial" w:eastAsia="標楷體" w:hAnsi="Arial" w:cs="Arial"/>
          <w:color w:val="000000"/>
          <w:sz w:val="20"/>
          <w:szCs w:val="20"/>
        </w:rPr>
        <w:t xml:space="preserve">setting up </w:t>
      </w:r>
      <w:r w:rsidR="00905796" w:rsidRPr="00F52CCF">
        <w:rPr>
          <w:rFonts w:ascii="Arial" w:eastAsia="標楷體" w:hAnsi="Arial" w:cs="Arial"/>
          <w:color w:val="000000"/>
          <w:sz w:val="20"/>
          <w:szCs w:val="20"/>
        </w:rPr>
        <w:t xml:space="preserve">smart </w:t>
      </w:r>
      <w:r w:rsidR="00F52CCF" w:rsidRPr="00F52CCF">
        <w:rPr>
          <w:rFonts w:ascii="Arial" w:eastAsia="標楷體" w:hAnsi="Arial" w:cs="Arial"/>
          <w:color w:val="000000"/>
          <w:sz w:val="20"/>
          <w:szCs w:val="20"/>
        </w:rPr>
        <w:t xml:space="preserve">LED street lights with IP cameras in the surroundings. If </w:t>
      </w:r>
      <w:r w:rsidR="007959E7">
        <w:rPr>
          <w:rFonts w:ascii="Arial" w:eastAsia="標楷體" w:hAnsi="Arial" w:cs="Arial"/>
          <w:color w:val="000000"/>
          <w:sz w:val="20"/>
          <w:szCs w:val="20"/>
        </w:rPr>
        <w:t xml:space="preserve">any </w:t>
      </w:r>
      <w:r w:rsidR="00F52CCF" w:rsidRPr="00F52CCF">
        <w:rPr>
          <w:rFonts w:ascii="Arial" w:eastAsia="標楷體" w:hAnsi="Arial" w:cs="Arial"/>
          <w:color w:val="000000"/>
          <w:sz w:val="20"/>
          <w:szCs w:val="20"/>
        </w:rPr>
        <w:t>abnormal intrusion</w:t>
      </w:r>
      <w:r w:rsidR="007959E7">
        <w:rPr>
          <w:rFonts w:ascii="Arial" w:eastAsia="標楷體" w:hAnsi="Arial" w:cs="Arial"/>
          <w:color w:val="000000"/>
          <w:sz w:val="20"/>
          <w:szCs w:val="20"/>
        </w:rPr>
        <w:t>s</w:t>
      </w:r>
      <w:r w:rsidR="00F52CCF" w:rsidRPr="00F52CCF">
        <w:rPr>
          <w:rFonts w:ascii="Arial" w:eastAsia="標楷體" w:hAnsi="Arial" w:cs="Arial"/>
          <w:color w:val="000000"/>
          <w:sz w:val="20"/>
          <w:szCs w:val="20"/>
        </w:rPr>
        <w:t xml:space="preserve"> </w:t>
      </w:r>
      <w:r w:rsidR="007959E7">
        <w:rPr>
          <w:rFonts w:ascii="Arial" w:eastAsia="標楷體" w:hAnsi="Arial" w:cs="Arial"/>
          <w:color w:val="000000"/>
          <w:sz w:val="20"/>
          <w:szCs w:val="20"/>
        </w:rPr>
        <w:t>are</w:t>
      </w:r>
      <w:r w:rsidR="007959E7" w:rsidRPr="00F52CCF">
        <w:rPr>
          <w:rFonts w:ascii="Arial" w:eastAsia="標楷體" w:hAnsi="Arial" w:cs="Arial"/>
          <w:color w:val="000000"/>
          <w:sz w:val="20"/>
          <w:szCs w:val="20"/>
        </w:rPr>
        <w:t xml:space="preserve"> </w:t>
      </w:r>
      <w:r w:rsidR="00F52CCF" w:rsidRPr="00F52CCF">
        <w:rPr>
          <w:rFonts w:ascii="Arial" w:eastAsia="標楷體" w:hAnsi="Arial" w:cs="Arial"/>
          <w:color w:val="000000"/>
          <w:sz w:val="20"/>
          <w:szCs w:val="20"/>
        </w:rPr>
        <w:t xml:space="preserve">detected on site, the system immediately </w:t>
      </w:r>
      <w:r w:rsidR="00905796" w:rsidRPr="00F52CCF">
        <w:rPr>
          <w:rFonts w:ascii="Arial" w:eastAsia="標楷體" w:hAnsi="Arial" w:cs="Arial"/>
          <w:color w:val="000000"/>
          <w:sz w:val="20"/>
          <w:szCs w:val="20"/>
        </w:rPr>
        <w:t>notif</w:t>
      </w:r>
      <w:r w:rsidR="00905796">
        <w:rPr>
          <w:rFonts w:ascii="Arial" w:eastAsia="標楷體" w:hAnsi="Arial" w:cs="Arial"/>
          <w:color w:val="000000"/>
          <w:sz w:val="20"/>
          <w:szCs w:val="20"/>
        </w:rPr>
        <w:t>ies</w:t>
      </w:r>
      <w:r w:rsidR="00905796" w:rsidRPr="00F52CCF">
        <w:rPr>
          <w:rFonts w:ascii="Arial" w:eastAsia="標楷體" w:hAnsi="Arial" w:cs="Arial"/>
          <w:color w:val="000000"/>
          <w:sz w:val="20"/>
          <w:szCs w:val="20"/>
        </w:rPr>
        <w:t xml:space="preserve"> </w:t>
      </w:r>
      <w:r w:rsidR="00F52CCF" w:rsidRPr="00F52CCF">
        <w:rPr>
          <w:rFonts w:ascii="Arial" w:eastAsia="標楷體" w:hAnsi="Arial" w:cs="Arial"/>
          <w:color w:val="000000"/>
          <w:sz w:val="20"/>
          <w:szCs w:val="20"/>
        </w:rPr>
        <w:t>power plant management personnel to respond.</w:t>
      </w:r>
    </w:p>
    <w:p w14:paraId="0254C5C9" w14:textId="77777777" w:rsidR="00F52CCF" w:rsidRPr="00F52CCF" w:rsidRDefault="00F52CCF" w:rsidP="00761014">
      <w:pPr>
        <w:autoSpaceDE w:val="0"/>
        <w:autoSpaceDN w:val="0"/>
        <w:spacing w:line="288" w:lineRule="auto"/>
        <w:ind w:rightChars="35" w:right="84"/>
        <w:jc w:val="both"/>
        <w:textAlignment w:val="bottom"/>
        <w:rPr>
          <w:rFonts w:ascii="Arial" w:eastAsia="標楷體" w:hAnsi="Arial" w:cs="Arial"/>
          <w:color w:val="000000"/>
          <w:sz w:val="20"/>
          <w:szCs w:val="20"/>
        </w:rPr>
      </w:pPr>
    </w:p>
    <w:p w14:paraId="73A4F4F5" w14:textId="3BD0F807" w:rsidR="001E5777" w:rsidRPr="00C750FA" w:rsidRDefault="001E5777" w:rsidP="00761014">
      <w:pPr>
        <w:autoSpaceDE w:val="0"/>
        <w:autoSpaceDN w:val="0"/>
        <w:spacing w:line="288" w:lineRule="auto"/>
        <w:ind w:rightChars="35" w:right="84"/>
        <w:jc w:val="both"/>
        <w:textAlignment w:val="bottom"/>
        <w:rPr>
          <w:rFonts w:ascii="Arial" w:eastAsia="標楷體" w:hAnsi="Arial" w:cs="Arial"/>
          <w:color w:val="000000"/>
          <w:sz w:val="20"/>
          <w:szCs w:val="20"/>
        </w:rPr>
      </w:pPr>
      <w:r w:rsidRPr="00F52CCF">
        <w:rPr>
          <w:rFonts w:ascii="Arial" w:eastAsia="標楷體" w:hAnsi="Arial" w:cs="Arial"/>
          <w:color w:val="000000"/>
          <w:sz w:val="20"/>
          <w:szCs w:val="20"/>
        </w:rPr>
        <w:t xml:space="preserve">The instantaneous </w:t>
      </w:r>
      <w:r w:rsidR="00705210" w:rsidRPr="00F52CCF">
        <w:rPr>
          <w:rFonts w:ascii="Arial" w:eastAsia="標楷體" w:hAnsi="Arial" w:cs="Arial"/>
          <w:color w:val="000000"/>
          <w:sz w:val="20"/>
          <w:szCs w:val="20"/>
        </w:rPr>
        <w:t>l</w:t>
      </w:r>
      <w:r w:rsidRPr="00F52CCF">
        <w:rPr>
          <w:rFonts w:ascii="Arial" w:eastAsia="標楷體" w:hAnsi="Arial" w:cs="Arial"/>
          <w:color w:val="000000"/>
          <w:sz w:val="20"/>
          <w:szCs w:val="20"/>
        </w:rPr>
        <w:t>oad</w:t>
      </w:r>
      <w:r w:rsidR="00905796">
        <w:rPr>
          <w:rFonts w:ascii="Arial" w:eastAsia="標楷體" w:hAnsi="Arial" w:cs="Arial"/>
          <w:color w:val="000000"/>
          <w:sz w:val="20"/>
          <w:szCs w:val="20"/>
        </w:rPr>
        <w:t>s</w:t>
      </w:r>
      <w:r w:rsidRPr="00F52CCF">
        <w:rPr>
          <w:rFonts w:ascii="Arial" w:eastAsia="標楷體" w:hAnsi="Arial" w:cs="Arial"/>
          <w:color w:val="000000"/>
          <w:sz w:val="20"/>
          <w:szCs w:val="20"/>
        </w:rPr>
        <w:t xml:space="preserve"> of traditional generators and </w:t>
      </w:r>
      <w:r w:rsidR="00214FFB">
        <w:rPr>
          <w:rFonts w:ascii="Arial" w:eastAsia="標楷體" w:hAnsi="Arial" w:cs="Arial"/>
          <w:color w:val="000000"/>
          <w:sz w:val="20"/>
          <w:szCs w:val="20"/>
        </w:rPr>
        <w:t xml:space="preserve">the difficulty of controlling </w:t>
      </w:r>
      <w:r w:rsidRPr="00F52CCF">
        <w:rPr>
          <w:rFonts w:ascii="Arial" w:eastAsia="標楷體" w:hAnsi="Arial" w:cs="Arial"/>
          <w:color w:val="000000"/>
          <w:sz w:val="20"/>
          <w:szCs w:val="20"/>
        </w:rPr>
        <w:t xml:space="preserve">renewable energy may cause large frequency fluctuations </w:t>
      </w:r>
      <w:r w:rsidR="00214FFB">
        <w:rPr>
          <w:rFonts w:ascii="Arial" w:eastAsia="標楷體" w:hAnsi="Arial" w:cs="Arial"/>
          <w:color w:val="000000"/>
          <w:sz w:val="20"/>
          <w:szCs w:val="20"/>
        </w:rPr>
        <w:t>on</w:t>
      </w:r>
      <w:r w:rsidR="00214FFB" w:rsidRPr="00F52CCF">
        <w:rPr>
          <w:rFonts w:ascii="Arial" w:eastAsia="標楷體" w:hAnsi="Arial" w:cs="Arial"/>
          <w:color w:val="000000"/>
          <w:sz w:val="20"/>
          <w:szCs w:val="20"/>
        </w:rPr>
        <w:t xml:space="preserve"> </w:t>
      </w:r>
      <w:r w:rsidRPr="00F52CCF">
        <w:rPr>
          <w:rFonts w:ascii="Arial" w:eastAsia="標楷體" w:hAnsi="Arial" w:cs="Arial"/>
          <w:color w:val="000000"/>
          <w:sz w:val="20"/>
          <w:szCs w:val="20"/>
        </w:rPr>
        <w:t xml:space="preserve">the grid, which </w:t>
      </w:r>
      <w:r w:rsidR="00214FFB">
        <w:rPr>
          <w:rFonts w:ascii="Arial" w:eastAsia="標楷體" w:hAnsi="Arial" w:cs="Arial"/>
          <w:color w:val="000000"/>
          <w:sz w:val="20"/>
          <w:szCs w:val="20"/>
        </w:rPr>
        <w:t>can</w:t>
      </w:r>
      <w:r w:rsidR="00214FFB" w:rsidRPr="00F52CCF">
        <w:rPr>
          <w:rFonts w:ascii="Arial" w:eastAsia="標楷體" w:hAnsi="Arial" w:cs="Arial"/>
          <w:color w:val="000000"/>
          <w:sz w:val="20"/>
          <w:szCs w:val="20"/>
        </w:rPr>
        <w:t xml:space="preserve"> </w:t>
      </w:r>
      <w:r w:rsidRPr="00F52CCF">
        <w:rPr>
          <w:rFonts w:ascii="Arial" w:eastAsia="標楷體" w:hAnsi="Arial" w:cs="Arial"/>
          <w:color w:val="000000"/>
          <w:sz w:val="20"/>
          <w:szCs w:val="20"/>
        </w:rPr>
        <w:t xml:space="preserve">challenge the stability of the power supply. </w:t>
      </w:r>
      <w:r w:rsidR="00761014" w:rsidRPr="00F52CCF">
        <w:rPr>
          <w:rFonts w:ascii="Arial" w:eastAsia="標楷體" w:hAnsi="Arial" w:cs="Arial"/>
          <w:color w:val="000000"/>
          <w:sz w:val="20"/>
          <w:szCs w:val="20"/>
        </w:rPr>
        <w:t>Considering</w:t>
      </w:r>
      <w:r w:rsidRPr="00F52CCF">
        <w:rPr>
          <w:rFonts w:ascii="Arial" w:eastAsia="標楷體" w:hAnsi="Arial" w:cs="Arial"/>
          <w:color w:val="000000"/>
          <w:sz w:val="20"/>
          <w:szCs w:val="20"/>
        </w:rPr>
        <w:t xml:space="preserve"> the large load variability and the rapid increase in the proportion of renewable energy in recent years</w:t>
      </w:r>
      <w:r w:rsidR="003A4F89" w:rsidRPr="00F52CCF">
        <w:rPr>
          <w:rFonts w:ascii="Arial" w:eastAsia="標楷體" w:hAnsi="Arial" w:cs="Arial"/>
          <w:color w:val="000000"/>
          <w:sz w:val="20"/>
          <w:szCs w:val="20"/>
        </w:rPr>
        <w:t xml:space="preserve"> in Kinmen</w:t>
      </w:r>
      <w:r w:rsidRPr="00F52CCF">
        <w:rPr>
          <w:rFonts w:ascii="Arial" w:eastAsia="標楷體" w:hAnsi="Arial" w:cs="Arial"/>
          <w:color w:val="000000"/>
          <w:sz w:val="20"/>
          <w:szCs w:val="20"/>
        </w:rPr>
        <w:t xml:space="preserve">, it is particularly important to build an energy storage system that can adjust the frequency in ordinary times and respond quickly in </w:t>
      </w:r>
      <w:r w:rsidR="00214FFB" w:rsidRPr="00F52CCF">
        <w:rPr>
          <w:rFonts w:ascii="Arial" w:eastAsia="標楷體" w:hAnsi="Arial" w:cs="Arial"/>
          <w:color w:val="000000"/>
          <w:sz w:val="20"/>
          <w:szCs w:val="20"/>
        </w:rPr>
        <w:t>emergenc</w:t>
      </w:r>
      <w:r w:rsidR="00214FFB">
        <w:rPr>
          <w:rFonts w:ascii="Arial" w:eastAsia="標楷體" w:hAnsi="Arial" w:cs="Arial"/>
          <w:color w:val="000000"/>
          <w:sz w:val="20"/>
          <w:szCs w:val="20"/>
        </w:rPr>
        <w:t>ies</w:t>
      </w:r>
      <w:r w:rsidRPr="00F52CCF">
        <w:rPr>
          <w:rFonts w:ascii="Arial" w:eastAsia="標楷體" w:hAnsi="Arial" w:cs="Arial"/>
          <w:color w:val="000000"/>
          <w:sz w:val="20"/>
          <w:szCs w:val="20"/>
        </w:rPr>
        <w:t>. Delta has completed energy storage systems</w:t>
      </w:r>
      <w:r w:rsidR="003A4F89" w:rsidRPr="00F52CCF">
        <w:rPr>
          <w:rFonts w:ascii="Arial" w:eastAsia="標楷體" w:hAnsi="Arial" w:cs="Arial"/>
          <w:color w:val="000000"/>
          <w:sz w:val="20"/>
          <w:szCs w:val="20"/>
        </w:rPr>
        <w:t xml:space="preserve"> for dozens of sites globally</w:t>
      </w:r>
      <w:r w:rsidRPr="00F52CCF">
        <w:rPr>
          <w:rFonts w:ascii="Arial" w:eastAsia="標楷體" w:hAnsi="Arial" w:cs="Arial"/>
          <w:color w:val="000000"/>
          <w:sz w:val="20"/>
          <w:szCs w:val="20"/>
        </w:rPr>
        <w:t xml:space="preserve">, including factories, energy-saving parks, microgrids, solar power plants, </w:t>
      </w:r>
      <w:r w:rsidR="003A4F89" w:rsidRPr="00F52CCF">
        <w:rPr>
          <w:rFonts w:ascii="Arial" w:eastAsia="標楷體" w:hAnsi="Arial" w:cs="Arial"/>
          <w:color w:val="000000"/>
          <w:sz w:val="20"/>
          <w:szCs w:val="20"/>
        </w:rPr>
        <w:t>EV</w:t>
      </w:r>
      <w:r w:rsidRPr="00F52CCF">
        <w:rPr>
          <w:rFonts w:ascii="Arial" w:eastAsia="標楷體" w:hAnsi="Arial" w:cs="Arial"/>
          <w:color w:val="000000"/>
          <w:sz w:val="20"/>
          <w:szCs w:val="20"/>
        </w:rPr>
        <w:t xml:space="preserve"> charging stations, and commercial buildi</w:t>
      </w:r>
      <w:r w:rsidR="004E3B3C" w:rsidRPr="00F52CCF">
        <w:rPr>
          <w:rFonts w:ascii="Arial" w:eastAsia="標楷體" w:hAnsi="Arial" w:cs="Arial"/>
          <w:color w:val="000000"/>
          <w:sz w:val="20"/>
          <w:szCs w:val="20"/>
        </w:rPr>
        <w:t xml:space="preserve">ngs. </w:t>
      </w:r>
      <w:r w:rsidR="00214FFB">
        <w:rPr>
          <w:rFonts w:ascii="Arial" w:eastAsia="標楷體" w:hAnsi="Arial" w:cs="Arial"/>
          <w:color w:val="000000"/>
          <w:sz w:val="20"/>
          <w:szCs w:val="20"/>
        </w:rPr>
        <w:t>Delta’s energy storage system solutions</w:t>
      </w:r>
      <w:r w:rsidR="00214FFB" w:rsidRPr="00F52CCF">
        <w:rPr>
          <w:rFonts w:ascii="Arial" w:eastAsia="標楷體" w:hAnsi="Arial" w:cs="Arial"/>
          <w:color w:val="000000"/>
          <w:sz w:val="20"/>
          <w:szCs w:val="20"/>
        </w:rPr>
        <w:t xml:space="preserve"> </w:t>
      </w:r>
      <w:r w:rsidR="004E3B3C" w:rsidRPr="00F52CCF">
        <w:rPr>
          <w:rFonts w:ascii="Arial" w:eastAsia="標楷體" w:hAnsi="Arial" w:cs="Arial"/>
          <w:color w:val="000000"/>
          <w:sz w:val="20"/>
          <w:szCs w:val="20"/>
        </w:rPr>
        <w:t xml:space="preserve">have all </w:t>
      </w:r>
      <w:r w:rsidR="00214FFB">
        <w:rPr>
          <w:rFonts w:ascii="Arial" w:eastAsia="標楷體" w:hAnsi="Arial" w:cs="Arial"/>
          <w:color w:val="000000"/>
          <w:sz w:val="20"/>
          <w:szCs w:val="20"/>
        </w:rPr>
        <w:t>succeeded in</w:t>
      </w:r>
      <w:r w:rsidRPr="00F52CCF">
        <w:rPr>
          <w:rFonts w:ascii="Arial" w:eastAsia="標楷體" w:hAnsi="Arial" w:cs="Arial"/>
          <w:color w:val="000000"/>
          <w:sz w:val="20"/>
          <w:szCs w:val="20"/>
        </w:rPr>
        <w:t xml:space="preserve"> optimizing grid efficiency and coordinating the energy supply, </w:t>
      </w:r>
      <w:r w:rsidR="00214FFB">
        <w:rPr>
          <w:rFonts w:ascii="Arial" w:eastAsia="標楷體" w:hAnsi="Arial" w:cs="Arial"/>
          <w:color w:val="000000"/>
          <w:sz w:val="20"/>
          <w:szCs w:val="20"/>
        </w:rPr>
        <w:t xml:space="preserve">while </w:t>
      </w:r>
      <w:r w:rsidR="00705210" w:rsidRPr="00F52CCF">
        <w:rPr>
          <w:rFonts w:ascii="Arial" w:eastAsia="標楷體" w:hAnsi="Arial" w:cs="Arial"/>
          <w:color w:val="000000"/>
          <w:sz w:val="20"/>
          <w:szCs w:val="20"/>
        </w:rPr>
        <w:t>contributing</w:t>
      </w:r>
      <w:r w:rsidRPr="00F52CCF">
        <w:rPr>
          <w:rFonts w:ascii="Arial" w:eastAsia="標楷體" w:hAnsi="Arial" w:cs="Arial"/>
          <w:color w:val="000000"/>
          <w:sz w:val="20"/>
          <w:szCs w:val="20"/>
        </w:rPr>
        <w:t xml:space="preserve"> to the </w:t>
      </w:r>
      <w:r w:rsidR="00214FFB" w:rsidRPr="00F52CCF">
        <w:rPr>
          <w:rFonts w:ascii="Arial" w:eastAsia="標楷體" w:hAnsi="Arial" w:cs="Arial"/>
          <w:color w:val="000000"/>
          <w:sz w:val="20"/>
          <w:szCs w:val="20"/>
        </w:rPr>
        <w:t xml:space="preserve">transformation </w:t>
      </w:r>
      <w:r w:rsidR="00214FFB">
        <w:rPr>
          <w:rFonts w:ascii="Arial" w:eastAsia="標楷體" w:hAnsi="Arial" w:cs="Arial"/>
          <w:color w:val="000000"/>
          <w:sz w:val="20"/>
          <w:szCs w:val="20"/>
        </w:rPr>
        <w:t xml:space="preserve">of </w:t>
      </w:r>
      <w:r w:rsidRPr="00F52CCF">
        <w:rPr>
          <w:rFonts w:ascii="Arial" w:eastAsia="標楷體" w:hAnsi="Arial" w:cs="Arial"/>
          <w:color w:val="000000"/>
          <w:sz w:val="20"/>
          <w:szCs w:val="20"/>
        </w:rPr>
        <w:t>global energy.</w:t>
      </w:r>
    </w:p>
    <w:p w14:paraId="15C125B0" w14:textId="43D298FB" w:rsidR="00E7720B" w:rsidRPr="00C750FA" w:rsidRDefault="00E7720B" w:rsidP="001E5777">
      <w:pPr>
        <w:jc w:val="both"/>
        <w:rPr>
          <w:rFonts w:ascii="Arial" w:hAnsi="Arial" w:cs="Arial"/>
          <w:sz w:val="20"/>
          <w:szCs w:val="20"/>
        </w:rPr>
      </w:pPr>
    </w:p>
    <w:p w14:paraId="0143ACC7" w14:textId="1CD34D63" w:rsidR="00705210" w:rsidRPr="00C750FA" w:rsidRDefault="00C750FA" w:rsidP="00C750FA">
      <w:pPr>
        <w:jc w:val="center"/>
        <w:rPr>
          <w:rFonts w:ascii="Arial" w:hAnsi="Arial" w:cs="Arial"/>
          <w:sz w:val="20"/>
          <w:szCs w:val="20"/>
          <w:lang w:eastAsia="zh-TW"/>
        </w:rPr>
      </w:pPr>
      <w:r w:rsidRPr="00C750FA">
        <w:rPr>
          <w:rFonts w:ascii="Arial" w:hAnsi="Arial" w:cs="Arial" w:hint="eastAsia"/>
          <w:sz w:val="20"/>
          <w:szCs w:val="20"/>
          <w:lang w:eastAsia="zh-TW"/>
        </w:rPr>
        <w:t>###</w:t>
      </w:r>
    </w:p>
    <w:p w14:paraId="1369FDDE" w14:textId="77777777" w:rsidR="00705210" w:rsidRPr="00C750FA" w:rsidRDefault="00705210" w:rsidP="001E5777">
      <w:pPr>
        <w:jc w:val="both"/>
        <w:rPr>
          <w:rFonts w:ascii="Arial" w:hAnsi="Arial" w:cs="Arial"/>
          <w:sz w:val="20"/>
          <w:szCs w:val="20"/>
        </w:rPr>
      </w:pPr>
    </w:p>
    <w:p w14:paraId="57BE6291" w14:textId="77777777" w:rsidR="00FA2464" w:rsidRPr="00C750FA" w:rsidRDefault="00FA2464" w:rsidP="00FA2464">
      <w:pPr>
        <w:spacing w:line="320" w:lineRule="exact"/>
        <w:jc w:val="both"/>
        <w:rPr>
          <w:rFonts w:ascii="Arial" w:hAnsi="Arial" w:cs="Arial"/>
          <w:b/>
          <w:bCs/>
          <w:color w:val="000000"/>
          <w:sz w:val="20"/>
          <w:szCs w:val="20"/>
          <w:lang w:eastAsia="en-US"/>
        </w:rPr>
      </w:pPr>
      <w:r w:rsidRPr="00C750FA">
        <w:rPr>
          <w:rFonts w:ascii="Arial" w:hAnsi="Arial" w:cs="Arial"/>
          <w:b/>
          <w:bCs/>
          <w:color w:val="000000"/>
          <w:sz w:val="20"/>
          <w:szCs w:val="20"/>
          <w:lang w:eastAsia="en-US"/>
        </w:rPr>
        <w:t xml:space="preserve">About Delta </w:t>
      </w:r>
    </w:p>
    <w:p w14:paraId="3DD84212" w14:textId="77777777" w:rsidR="00FA2464" w:rsidRPr="00C750FA" w:rsidRDefault="00FA2464" w:rsidP="00FA2464">
      <w:pPr>
        <w:snapToGrid w:val="0"/>
        <w:spacing w:line="300" w:lineRule="auto"/>
        <w:jc w:val="both"/>
        <w:rPr>
          <w:rFonts w:ascii="Arial" w:hAnsi="Arial" w:cs="Arial"/>
          <w:sz w:val="20"/>
          <w:szCs w:val="20"/>
        </w:rPr>
      </w:pPr>
    </w:p>
    <w:p w14:paraId="2C6B8DDF" w14:textId="77777777" w:rsidR="00FA2464" w:rsidRPr="00C750FA" w:rsidRDefault="00FA2464" w:rsidP="00FA2464">
      <w:pPr>
        <w:snapToGrid w:val="0"/>
        <w:spacing w:line="300" w:lineRule="auto"/>
        <w:jc w:val="both"/>
        <w:rPr>
          <w:rFonts w:ascii="Arial" w:hAnsi="Arial" w:cs="Arial"/>
          <w:sz w:val="20"/>
          <w:szCs w:val="20"/>
        </w:rPr>
      </w:pPr>
      <w:r w:rsidRPr="00C750FA">
        <w:rPr>
          <w:rFonts w:ascii="Arial" w:hAnsi="Arial" w:cs="Arial"/>
          <w:sz w:val="20"/>
          <w:szCs w:val="20"/>
        </w:rPr>
        <w:t>Delta, founded in 1971, is a global provider of switching power supplies and thermal management products with a thriving portfolio of smart energy-saving systems and solutions in the fields of industrial automation, building automation, telecom power, data center infrastructure, EV charging, renewable energy, energy storage and display, to nurture the development of smart manufacturing and sustainable cities.  As a world-class corporate citizen guided by its mission statement, “To provide innovative, clean and energy-efficient solutions for a better tomorrow,” Delta leverages its core competence in high-efficiency power electronics and its CSR-embedded business model to address key environmental issues, such as climate change.  Delta serves customers through its sales offices, R&amp;D centers and manufacturing facilities spread over close to 200 locations across 5 continents.</w:t>
      </w:r>
    </w:p>
    <w:p w14:paraId="1C468C45" w14:textId="77777777" w:rsidR="00C750FA" w:rsidRDefault="00C750FA" w:rsidP="00C750FA">
      <w:pPr>
        <w:snapToGrid w:val="0"/>
        <w:spacing w:line="300" w:lineRule="auto"/>
        <w:jc w:val="both"/>
        <w:rPr>
          <w:rFonts w:ascii="Arial" w:hAnsi="Arial" w:cs="Arial"/>
          <w:sz w:val="20"/>
          <w:szCs w:val="20"/>
        </w:rPr>
      </w:pPr>
    </w:p>
    <w:p w14:paraId="4D04F7C5" w14:textId="07928D62" w:rsidR="00FA2464" w:rsidRDefault="00FA2464" w:rsidP="00C750FA">
      <w:pPr>
        <w:snapToGrid w:val="0"/>
        <w:spacing w:line="300" w:lineRule="auto"/>
        <w:jc w:val="both"/>
        <w:rPr>
          <w:rFonts w:ascii="Arial" w:hAnsi="Arial" w:cs="Arial"/>
          <w:sz w:val="20"/>
          <w:szCs w:val="20"/>
        </w:rPr>
      </w:pPr>
      <w:r w:rsidRPr="00C750FA">
        <w:rPr>
          <w:rFonts w:ascii="Arial" w:hAnsi="Arial" w:cs="Arial"/>
          <w:sz w:val="20"/>
          <w:szCs w:val="20"/>
        </w:rPr>
        <w:t>Throughout its history, Delta has received various global awards and recognition for its business achievements, innovative technologies and dedication to CSR. Since 2011, Delta has been listed on the DJSI World Index of Dow Jones Sustainability™ Indices for 9 consecutive years. Delta also ranked a Climate Change Leadership Level by CDP for the 3rd year in 2019.</w:t>
      </w:r>
    </w:p>
    <w:p w14:paraId="2998371C" w14:textId="77777777" w:rsidR="00C750FA" w:rsidRPr="00C750FA" w:rsidRDefault="00C750FA" w:rsidP="00C750FA">
      <w:pPr>
        <w:snapToGrid w:val="0"/>
        <w:spacing w:line="300" w:lineRule="auto"/>
        <w:jc w:val="both"/>
        <w:rPr>
          <w:rFonts w:ascii="Arial" w:hAnsi="Arial" w:cs="Arial"/>
          <w:sz w:val="20"/>
          <w:szCs w:val="20"/>
        </w:rPr>
      </w:pPr>
    </w:p>
    <w:p w14:paraId="39995624" w14:textId="3EAD6C1F" w:rsidR="00C750FA" w:rsidRPr="00C750FA" w:rsidRDefault="00FA2464" w:rsidP="00C750FA">
      <w:pPr>
        <w:autoSpaceDE w:val="0"/>
        <w:autoSpaceDN w:val="0"/>
        <w:adjustRightInd w:val="0"/>
        <w:snapToGrid w:val="0"/>
        <w:spacing w:after="200" w:line="300" w:lineRule="auto"/>
        <w:rPr>
          <w:rFonts w:ascii="Arial" w:hAnsi="Arial" w:cs="Arial"/>
          <w:b/>
          <w:sz w:val="20"/>
          <w:szCs w:val="20"/>
        </w:rPr>
      </w:pPr>
      <w:r w:rsidRPr="00C750FA">
        <w:rPr>
          <w:rFonts w:ascii="Arial" w:hAnsi="Arial" w:cs="Arial"/>
          <w:sz w:val="20"/>
          <w:szCs w:val="20"/>
          <w:lang w:eastAsia="en-US"/>
        </w:rPr>
        <w:t xml:space="preserve">For detailed information </w:t>
      </w:r>
      <w:r w:rsidRPr="00C750FA">
        <w:rPr>
          <w:rFonts w:ascii="Arial" w:hAnsi="Arial" w:cs="Arial"/>
          <w:sz w:val="20"/>
          <w:szCs w:val="20"/>
        </w:rPr>
        <w:t>about</w:t>
      </w:r>
      <w:r w:rsidRPr="00C750FA">
        <w:rPr>
          <w:rFonts w:ascii="Arial" w:hAnsi="Arial" w:cs="Arial"/>
          <w:sz w:val="20"/>
          <w:szCs w:val="20"/>
          <w:lang w:eastAsia="en-US"/>
        </w:rPr>
        <w:t xml:space="preserve"> Delta, please visit: </w:t>
      </w:r>
      <w:hyperlink r:id="rId11" w:history="1">
        <w:r w:rsidRPr="00C750FA">
          <w:rPr>
            <w:rStyle w:val="a8"/>
            <w:rFonts w:ascii="Arial" w:hAnsi="Arial" w:cs="Arial"/>
            <w:sz w:val="20"/>
            <w:szCs w:val="20"/>
            <w:lang w:eastAsia="en-US"/>
          </w:rPr>
          <w:t>www.deltaww.com</w:t>
        </w:r>
      </w:hyperlink>
      <w:r w:rsidRPr="00C750FA">
        <w:rPr>
          <w:rFonts w:ascii="Arial" w:hAnsi="Arial" w:cs="Arial"/>
          <w:sz w:val="20"/>
          <w:szCs w:val="20"/>
          <w:lang w:eastAsia="en-US"/>
        </w:rPr>
        <w:t xml:space="preserve"> </w:t>
      </w:r>
    </w:p>
    <w:p w14:paraId="0B5A1C2D" w14:textId="21193335" w:rsidR="00FA2464" w:rsidRPr="00C750FA" w:rsidRDefault="00FA2464" w:rsidP="00FA2464">
      <w:pPr>
        <w:spacing w:line="300" w:lineRule="auto"/>
        <w:jc w:val="both"/>
        <w:rPr>
          <w:rFonts w:ascii="Arial" w:eastAsia="Arial" w:hAnsi="Arial" w:cs="Arial"/>
          <w:b/>
          <w:color w:val="000000"/>
          <w:sz w:val="20"/>
          <w:szCs w:val="20"/>
        </w:rPr>
      </w:pPr>
      <w:r w:rsidRPr="00C750FA">
        <w:rPr>
          <w:rFonts w:ascii="Arial" w:eastAsia="Arial" w:hAnsi="Arial" w:cs="Arial"/>
          <w:b/>
          <w:color w:val="000000"/>
          <w:sz w:val="20"/>
          <w:szCs w:val="20"/>
        </w:rPr>
        <w:t xml:space="preserve">Media Contacts: </w:t>
      </w:r>
    </w:p>
    <w:p w14:paraId="32E87807" w14:textId="77777777" w:rsidR="00761014" w:rsidRPr="00C750FA" w:rsidRDefault="00761014" w:rsidP="00761014">
      <w:pPr>
        <w:adjustRightInd w:val="0"/>
        <w:snapToGrid w:val="0"/>
        <w:spacing w:line="300" w:lineRule="auto"/>
        <w:jc w:val="both"/>
        <w:rPr>
          <w:rFonts w:ascii="Arial" w:hAnsi="Arial" w:cs="Arial"/>
          <w:sz w:val="20"/>
          <w:szCs w:val="20"/>
          <w:lang w:val="pt-BR"/>
        </w:rPr>
      </w:pPr>
      <w:r w:rsidRPr="00C750FA">
        <w:rPr>
          <w:rFonts w:ascii="Arial" w:hAnsi="Arial" w:cs="Arial"/>
          <w:sz w:val="20"/>
          <w:szCs w:val="20"/>
          <w:lang w:val="pt-BR"/>
        </w:rPr>
        <w:t>Corporate Communciations</w:t>
      </w:r>
    </w:p>
    <w:p w14:paraId="1B5160F1" w14:textId="77777777" w:rsidR="00761014" w:rsidRPr="00C750FA" w:rsidRDefault="00761014" w:rsidP="00761014">
      <w:pPr>
        <w:adjustRightInd w:val="0"/>
        <w:snapToGrid w:val="0"/>
        <w:spacing w:line="300" w:lineRule="auto"/>
        <w:jc w:val="both"/>
        <w:rPr>
          <w:rFonts w:ascii="Arial" w:hAnsi="Arial" w:cs="Arial"/>
          <w:sz w:val="20"/>
          <w:szCs w:val="20"/>
          <w:lang w:val="pt-BR"/>
        </w:rPr>
      </w:pPr>
      <w:r w:rsidRPr="00C750FA">
        <w:rPr>
          <w:rFonts w:ascii="Arial" w:hAnsi="Arial" w:cs="Arial"/>
          <w:bCs/>
          <w:noProof/>
          <w:color w:val="000000"/>
          <w:sz w:val="20"/>
          <w:szCs w:val="20"/>
        </w:rPr>
        <w:t>Thomas Chang, Senior</w:t>
      </w:r>
      <w:r w:rsidRPr="00C750FA">
        <w:rPr>
          <w:rFonts w:ascii="Arial" w:hAnsi="Arial" w:cs="Arial"/>
          <w:color w:val="000000"/>
          <w:sz w:val="20"/>
          <w:szCs w:val="20"/>
        </w:rPr>
        <w:t xml:space="preserve"> Manager</w:t>
      </w:r>
    </w:p>
    <w:p w14:paraId="1C00B11B" w14:textId="77777777" w:rsidR="00761014" w:rsidRPr="00C750FA" w:rsidRDefault="00761014" w:rsidP="00761014">
      <w:pPr>
        <w:adjustRightInd w:val="0"/>
        <w:snapToGrid w:val="0"/>
        <w:spacing w:line="300" w:lineRule="auto"/>
        <w:jc w:val="both"/>
        <w:rPr>
          <w:rFonts w:ascii="Arial" w:hAnsi="Arial" w:cs="Arial"/>
          <w:sz w:val="20"/>
          <w:szCs w:val="20"/>
          <w:lang w:val="pt-BR"/>
        </w:rPr>
      </w:pPr>
      <w:r w:rsidRPr="00C750FA">
        <w:rPr>
          <w:rFonts w:ascii="Arial" w:hAnsi="Arial" w:cs="Arial"/>
          <w:sz w:val="20"/>
          <w:szCs w:val="20"/>
          <w:lang w:val="pt-BR"/>
        </w:rPr>
        <w:t>Tel: 886-2-8797-2088  Ext: 5511</w:t>
      </w:r>
    </w:p>
    <w:p w14:paraId="0AD8253C" w14:textId="61970B15" w:rsidR="00761014" w:rsidRPr="00C750FA" w:rsidRDefault="00761014" w:rsidP="00761014">
      <w:pPr>
        <w:spacing w:line="300" w:lineRule="auto"/>
        <w:jc w:val="both"/>
        <w:rPr>
          <w:rFonts w:ascii="Arial" w:eastAsia="Arial" w:hAnsi="Arial" w:cs="Arial"/>
          <w:b/>
          <w:color w:val="000000"/>
          <w:sz w:val="20"/>
          <w:szCs w:val="20"/>
        </w:rPr>
      </w:pPr>
      <w:r w:rsidRPr="00C750FA">
        <w:rPr>
          <w:rFonts w:ascii="Arial" w:hAnsi="Arial" w:cs="Arial"/>
          <w:sz w:val="20"/>
          <w:szCs w:val="20"/>
          <w:lang w:val="pt-BR"/>
        </w:rPr>
        <w:t xml:space="preserve">Email: </w:t>
      </w:r>
      <w:hyperlink r:id="rId12" w:history="1">
        <w:r w:rsidRPr="00C750FA">
          <w:rPr>
            <w:rStyle w:val="a8"/>
            <w:rFonts w:ascii="Arial" w:hAnsi="Arial" w:cs="Arial"/>
            <w:sz w:val="20"/>
            <w:szCs w:val="20"/>
            <w:lang w:val="pt-BR"/>
          </w:rPr>
          <w:t>thomas.chang@deltaww.com</w:t>
        </w:r>
      </w:hyperlink>
    </w:p>
    <w:sectPr w:rsidR="00761014" w:rsidRPr="00C750FA" w:rsidSect="00D57980">
      <w:headerReference w:type="default" r:id="rId13"/>
      <w:footerReference w:type="even" r:id="rId14"/>
      <w:footerReference w:type="default" r:id="rId15"/>
      <w:pgSz w:w="11906" w:h="16838"/>
      <w:pgMar w:top="1440" w:right="1440" w:bottom="1440" w:left="1440" w:header="425" w:footer="99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55EBC" w14:textId="77777777" w:rsidR="00CD6F6C" w:rsidRDefault="00CD6F6C">
      <w:r>
        <w:separator/>
      </w:r>
    </w:p>
  </w:endnote>
  <w:endnote w:type="continuationSeparator" w:id="0">
    <w:p w14:paraId="641B3900" w14:textId="77777777" w:rsidR="00CD6F6C" w:rsidRDefault="00CD6F6C">
      <w:r>
        <w:continuationSeparator/>
      </w:r>
    </w:p>
  </w:endnote>
  <w:endnote w:type="continuationNotice" w:id="1">
    <w:p w14:paraId="157C067D" w14:textId="77777777" w:rsidR="00CD6F6C" w:rsidRDefault="00CD6F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F9411" w14:textId="77777777" w:rsidR="009D684A" w:rsidRDefault="00BD360F">
    <w:pPr>
      <w:pBdr>
        <w:top w:val="nil"/>
        <w:left w:val="nil"/>
        <w:bottom w:val="nil"/>
        <w:right w:val="nil"/>
        <w:between w:val="nil"/>
      </w:pBdr>
      <w:tabs>
        <w:tab w:val="center" w:pos="4153"/>
        <w:tab w:val="right" w:pos="8306"/>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76001123" w14:textId="77777777" w:rsidR="009D684A" w:rsidRDefault="009D684A">
    <w:pPr>
      <w:pBdr>
        <w:top w:val="nil"/>
        <w:left w:val="nil"/>
        <w:bottom w:val="nil"/>
        <w:right w:val="nil"/>
        <w:between w:val="nil"/>
      </w:pBdr>
      <w:tabs>
        <w:tab w:val="center" w:pos="4153"/>
        <w:tab w:val="right" w:pos="8306"/>
      </w:tabs>
      <w:ind w:right="360"/>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52A78" w14:textId="77777777" w:rsidR="009D684A" w:rsidRDefault="009D684A">
    <w:pPr>
      <w:pBdr>
        <w:top w:val="nil"/>
        <w:left w:val="nil"/>
        <w:bottom w:val="nil"/>
        <w:right w:val="nil"/>
        <w:between w:val="nil"/>
      </w:pBdr>
      <w:tabs>
        <w:tab w:val="center" w:pos="4153"/>
        <w:tab w:val="right" w:pos="8306"/>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3A63B" w14:textId="77777777" w:rsidR="00CD6F6C" w:rsidRDefault="00CD6F6C">
      <w:r>
        <w:separator/>
      </w:r>
    </w:p>
  </w:footnote>
  <w:footnote w:type="continuationSeparator" w:id="0">
    <w:p w14:paraId="3E305395" w14:textId="77777777" w:rsidR="00CD6F6C" w:rsidRDefault="00CD6F6C">
      <w:r>
        <w:continuationSeparator/>
      </w:r>
    </w:p>
  </w:footnote>
  <w:footnote w:type="continuationNotice" w:id="1">
    <w:p w14:paraId="1BC8D7D3" w14:textId="77777777" w:rsidR="00CD6F6C" w:rsidRDefault="00CD6F6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68302" w14:textId="77777777" w:rsidR="009D684A" w:rsidRDefault="00384094">
    <w:pPr>
      <w:pBdr>
        <w:top w:val="nil"/>
        <w:left w:val="nil"/>
        <w:bottom w:val="nil"/>
        <w:right w:val="nil"/>
        <w:between w:val="nil"/>
      </w:pBdr>
      <w:tabs>
        <w:tab w:val="center" w:pos="4153"/>
        <w:tab w:val="right" w:pos="8306"/>
      </w:tabs>
      <w:rPr>
        <w:color w:val="000000"/>
        <w:sz w:val="20"/>
        <w:szCs w:val="20"/>
      </w:rPr>
    </w:pPr>
    <w:r w:rsidRPr="00DC7743">
      <w:rPr>
        <w:noProof/>
        <w:color w:val="000000"/>
        <w:sz w:val="20"/>
        <w:szCs w:val="20"/>
        <w:lang w:eastAsia="zh-TW"/>
      </w:rPr>
      <w:drawing>
        <wp:inline distT="0" distB="0" distL="0" distR="0" wp14:anchorId="5D561010" wp14:editId="49B32E5F">
          <wp:extent cx="1549400" cy="474345"/>
          <wp:effectExtent l="0" t="0" r="0" b="0"/>
          <wp:docPr id="1" name="image1.jpg"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9400" cy="474345"/>
                  </a:xfrm>
                  <a:prstGeom prst="rect">
                    <a:avLst/>
                  </a:prstGeom>
                  <a:noFill/>
                  <a:ln>
                    <a:noFill/>
                  </a:ln>
                </pic:spPr>
              </pic:pic>
            </a:graphicData>
          </a:graphic>
        </wp:inline>
      </w:drawing>
    </w:r>
  </w:p>
  <w:p w14:paraId="56BCC369" w14:textId="77777777" w:rsidR="009D684A" w:rsidRDefault="009D684A">
    <w:pPr>
      <w:pBdr>
        <w:top w:val="nil"/>
        <w:left w:val="nil"/>
        <w:bottom w:val="nil"/>
        <w:right w:val="nil"/>
        <w:between w:val="nil"/>
      </w:pBdr>
      <w:tabs>
        <w:tab w:val="center" w:pos="4153"/>
        <w:tab w:val="right" w:pos="8306"/>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B2F9C"/>
    <w:multiLevelType w:val="hybridMultilevel"/>
    <w:tmpl w:val="4EEC0858"/>
    <w:lvl w:ilvl="0" w:tplc="F18409FA">
      <w:start w:val="3"/>
      <w:numFmt w:val="bullet"/>
      <w:lvlText w:val="•"/>
      <w:lvlJc w:val="left"/>
      <w:pPr>
        <w:ind w:left="2520" w:hanging="360"/>
      </w:pPr>
      <w:rPr>
        <w:rFonts w:ascii="Calibri" w:eastAsia="新細明體" w:hAnsi="Calibri" w:cs="Calibri"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15:restartNumberingAfterBreak="0">
    <w:nsid w:val="6A54669B"/>
    <w:multiLevelType w:val="hybridMultilevel"/>
    <w:tmpl w:val="1F52E0CC"/>
    <w:lvl w:ilvl="0" w:tplc="D55A76F0">
      <w:start w:val="1"/>
      <w:numFmt w:val="bullet"/>
      <w:lvlText w:val=""/>
      <w:lvlJc w:val="left"/>
      <w:pPr>
        <w:tabs>
          <w:tab w:val="num" w:pos="480"/>
        </w:tabs>
        <w:ind w:left="480" w:hanging="480"/>
      </w:pPr>
      <w:rPr>
        <w:rFonts w:ascii="Wingdings" w:hAnsi="Wingdings" w:hint="default"/>
        <w:sz w:val="16"/>
        <w:szCs w:val="16"/>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77B77EB4"/>
    <w:multiLevelType w:val="hybridMultilevel"/>
    <w:tmpl w:val="39327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094"/>
    <w:rsid w:val="00014BE6"/>
    <w:rsid w:val="00030860"/>
    <w:rsid w:val="00035434"/>
    <w:rsid w:val="00047872"/>
    <w:rsid w:val="000511B7"/>
    <w:rsid w:val="00054DE4"/>
    <w:rsid w:val="00060639"/>
    <w:rsid w:val="00074A94"/>
    <w:rsid w:val="00075F51"/>
    <w:rsid w:val="000835B1"/>
    <w:rsid w:val="0009392C"/>
    <w:rsid w:val="000A2B28"/>
    <w:rsid w:val="000C6F34"/>
    <w:rsid w:val="000C7CFE"/>
    <w:rsid w:val="000D5120"/>
    <w:rsid w:val="000F1855"/>
    <w:rsid w:val="000F59FD"/>
    <w:rsid w:val="001053C7"/>
    <w:rsid w:val="00107EFD"/>
    <w:rsid w:val="00120635"/>
    <w:rsid w:val="00122286"/>
    <w:rsid w:val="001366CE"/>
    <w:rsid w:val="00151FDA"/>
    <w:rsid w:val="00153A98"/>
    <w:rsid w:val="0015775A"/>
    <w:rsid w:val="00166E54"/>
    <w:rsid w:val="00184DBA"/>
    <w:rsid w:val="00193982"/>
    <w:rsid w:val="001A7FDA"/>
    <w:rsid w:val="001C1C50"/>
    <w:rsid w:val="001D492C"/>
    <w:rsid w:val="001E5777"/>
    <w:rsid w:val="001E75AC"/>
    <w:rsid w:val="001E7ED0"/>
    <w:rsid w:val="001F31FC"/>
    <w:rsid w:val="001F6A40"/>
    <w:rsid w:val="00204F24"/>
    <w:rsid w:val="00204F74"/>
    <w:rsid w:val="00204FE4"/>
    <w:rsid w:val="002108CA"/>
    <w:rsid w:val="002116D9"/>
    <w:rsid w:val="002140EF"/>
    <w:rsid w:val="00214FFB"/>
    <w:rsid w:val="00215E01"/>
    <w:rsid w:val="0021719B"/>
    <w:rsid w:val="00224C05"/>
    <w:rsid w:val="002431B0"/>
    <w:rsid w:val="0025523F"/>
    <w:rsid w:val="00263C4E"/>
    <w:rsid w:val="002649F2"/>
    <w:rsid w:val="00265DFF"/>
    <w:rsid w:val="002704D3"/>
    <w:rsid w:val="00276740"/>
    <w:rsid w:val="002A097C"/>
    <w:rsid w:val="002A4321"/>
    <w:rsid w:val="002A6FBB"/>
    <w:rsid w:val="002E5652"/>
    <w:rsid w:val="002F4B9D"/>
    <w:rsid w:val="003060A5"/>
    <w:rsid w:val="00320C10"/>
    <w:rsid w:val="003337D9"/>
    <w:rsid w:val="00350957"/>
    <w:rsid w:val="0035657D"/>
    <w:rsid w:val="00371D8B"/>
    <w:rsid w:val="003729FD"/>
    <w:rsid w:val="00374449"/>
    <w:rsid w:val="00383F62"/>
    <w:rsid w:val="00384094"/>
    <w:rsid w:val="0039445F"/>
    <w:rsid w:val="0039491E"/>
    <w:rsid w:val="003A3193"/>
    <w:rsid w:val="003A4F89"/>
    <w:rsid w:val="003B46A0"/>
    <w:rsid w:val="003C64AE"/>
    <w:rsid w:val="003D1E49"/>
    <w:rsid w:val="003D387F"/>
    <w:rsid w:val="003E1151"/>
    <w:rsid w:val="003E5188"/>
    <w:rsid w:val="00400C98"/>
    <w:rsid w:val="00413B1A"/>
    <w:rsid w:val="004256B3"/>
    <w:rsid w:val="00433EDD"/>
    <w:rsid w:val="004409B7"/>
    <w:rsid w:val="00441ADE"/>
    <w:rsid w:val="004428B3"/>
    <w:rsid w:val="00447D3B"/>
    <w:rsid w:val="00454EB5"/>
    <w:rsid w:val="004722F6"/>
    <w:rsid w:val="00473471"/>
    <w:rsid w:val="0048721E"/>
    <w:rsid w:val="004A5A5B"/>
    <w:rsid w:val="004B6F6D"/>
    <w:rsid w:val="004D5839"/>
    <w:rsid w:val="004D64E4"/>
    <w:rsid w:val="004E3B3C"/>
    <w:rsid w:val="005017D1"/>
    <w:rsid w:val="00532599"/>
    <w:rsid w:val="00543EB2"/>
    <w:rsid w:val="005448DC"/>
    <w:rsid w:val="00544CFF"/>
    <w:rsid w:val="00557CE1"/>
    <w:rsid w:val="0058381E"/>
    <w:rsid w:val="0059677D"/>
    <w:rsid w:val="0059772F"/>
    <w:rsid w:val="005A37A2"/>
    <w:rsid w:val="005A3AE1"/>
    <w:rsid w:val="005A42EC"/>
    <w:rsid w:val="005B374C"/>
    <w:rsid w:val="005B6CAD"/>
    <w:rsid w:val="005C6526"/>
    <w:rsid w:val="005D77C4"/>
    <w:rsid w:val="005E1212"/>
    <w:rsid w:val="005E4289"/>
    <w:rsid w:val="005F0FC8"/>
    <w:rsid w:val="005F4416"/>
    <w:rsid w:val="00603A8A"/>
    <w:rsid w:val="006040F1"/>
    <w:rsid w:val="00606EBA"/>
    <w:rsid w:val="006140EC"/>
    <w:rsid w:val="00623FA0"/>
    <w:rsid w:val="0063514F"/>
    <w:rsid w:val="00635A48"/>
    <w:rsid w:val="00642873"/>
    <w:rsid w:val="0065149F"/>
    <w:rsid w:val="00651602"/>
    <w:rsid w:val="00673237"/>
    <w:rsid w:val="0067544D"/>
    <w:rsid w:val="00681B4C"/>
    <w:rsid w:val="00692C39"/>
    <w:rsid w:val="00697A8B"/>
    <w:rsid w:val="006B7EC2"/>
    <w:rsid w:val="006C3F99"/>
    <w:rsid w:val="006C6FDE"/>
    <w:rsid w:val="006C7BF1"/>
    <w:rsid w:val="006F4255"/>
    <w:rsid w:val="00705210"/>
    <w:rsid w:val="00707D8E"/>
    <w:rsid w:val="00716107"/>
    <w:rsid w:val="00740E66"/>
    <w:rsid w:val="007427D7"/>
    <w:rsid w:val="00761014"/>
    <w:rsid w:val="00772359"/>
    <w:rsid w:val="00781488"/>
    <w:rsid w:val="007959E7"/>
    <w:rsid w:val="007A2BD3"/>
    <w:rsid w:val="007A30C5"/>
    <w:rsid w:val="007B1C71"/>
    <w:rsid w:val="007B2EDC"/>
    <w:rsid w:val="007B78F7"/>
    <w:rsid w:val="007C0313"/>
    <w:rsid w:val="007D0D72"/>
    <w:rsid w:val="007D3654"/>
    <w:rsid w:val="007D4321"/>
    <w:rsid w:val="007F5C81"/>
    <w:rsid w:val="007F7D4A"/>
    <w:rsid w:val="008130A5"/>
    <w:rsid w:val="00815543"/>
    <w:rsid w:val="00822956"/>
    <w:rsid w:val="00835092"/>
    <w:rsid w:val="00836040"/>
    <w:rsid w:val="00840064"/>
    <w:rsid w:val="00844E3A"/>
    <w:rsid w:val="0084539A"/>
    <w:rsid w:val="00845FAE"/>
    <w:rsid w:val="00847E8F"/>
    <w:rsid w:val="00880685"/>
    <w:rsid w:val="00892B04"/>
    <w:rsid w:val="008B4960"/>
    <w:rsid w:val="008C1DED"/>
    <w:rsid w:val="008C4106"/>
    <w:rsid w:val="008D1624"/>
    <w:rsid w:val="008E3209"/>
    <w:rsid w:val="008E3A84"/>
    <w:rsid w:val="008F2FA5"/>
    <w:rsid w:val="008F4581"/>
    <w:rsid w:val="008F7C1F"/>
    <w:rsid w:val="00905796"/>
    <w:rsid w:val="00910842"/>
    <w:rsid w:val="00911D5E"/>
    <w:rsid w:val="0091462F"/>
    <w:rsid w:val="00926C7F"/>
    <w:rsid w:val="009439FE"/>
    <w:rsid w:val="009761B4"/>
    <w:rsid w:val="00986C7E"/>
    <w:rsid w:val="009A00F7"/>
    <w:rsid w:val="009A12F9"/>
    <w:rsid w:val="009A451F"/>
    <w:rsid w:val="009C2E2B"/>
    <w:rsid w:val="009C3381"/>
    <w:rsid w:val="009D51AB"/>
    <w:rsid w:val="009D5EB3"/>
    <w:rsid w:val="009D684A"/>
    <w:rsid w:val="009E7DE2"/>
    <w:rsid w:val="00A01756"/>
    <w:rsid w:val="00A050D8"/>
    <w:rsid w:val="00A14623"/>
    <w:rsid w:val="00A249A1"/>
    <w:rsid w:val="00A337B7"/>
    <w:rsid w:val="00A370EF"/>
    <w:rsid w:val="00A54965"/>
    <w:rsid w:val="00A64B26"/>
    <w:rsid w:val="00A83F94"/>
    <w:rsid w:val="00A96B19"/>
    <w:rsid w:val="00AA4811"/>
    <w:rsid w:val="00AA562C"/>
    <w:rsid w:val="00AA6A77"/>
    <w:rsid w:val="00AB4C28"/>
    <w:rsid w:val="00AC7411"/>
    <w:rsid w:val="00AE4C42"/>
    <w:rsid w:val="00AE69DC"/>
    <w:rsid w:val="00AF40AC"/>
    <w:rsid w:val="00B22714"/>
    <w:rsid w:val="00B51BF0"/>
    <w:rsid w:val="00B674A2"/>
    <w:rsid w:val="00B746BC"/>
    <w:rsid w:val="00B90BC5"/>
    <w:rsid w:val="00BA1FAB"/>
    <w:rsid w:val="00BA764E"/>
    <w:rsid w:val="00BB56A0"/>
    <w:rsid w:val="00BB7C2E"/>
    <w:rsid w:val="00BC00E8"/>
    <w:rsid w:val="00BC64B7"/>
    <w:rsid w:val="00BC69E4"/>
    <w:rsid w:val="00BD2C4F"/>
    <w:rsid w:val="00BD360F"/>
    <w:rsid w:val="00BE50DD"/>
    <w:rsid w:val="00BE7C07"/>
    <w:rsid w:val="00C17817"/>
    <w:rsid w:val="00C411EB"/>
    <w:rsid w:val="00C41772"/>
    <w:rsid w:val="00C57141"/>
    <w:rsid w:val="00C72C61"/>
    <w:rsid w:val="00C74F04"/>
    <w:rsid w:val="00C750FA"/>
    <w:rsid w:val="00C81A8F"/>
    <w:rsid w:val="00C96396"/>
    <w:rsid w:val="00CC5175"/>
    <w:rsid w:val="00CC674F"/>
    <w:rsid w:val="00CD0C4D"/>
    <w:rsid w:val="00CD6F6C"/>
    <w:rsid w:val="00CE54EA"/>
    <w:rsid w:val="00CF3776"/>
    <w:rsid w:val="00CF4F28"/>
    <w:rsid w:val="00CF5F93"/>
    <w:rsid w:val="00D04782"/>
    <w:rsid w:val="00D125C2"/>
    <w:rsid w:val="00D27EEE"/>
    <w:rsid w:val="00D30D13"/>
    <w:rsid w:val="00D326CC"/>
    <w:rsid w:val="00D3767F"/>
    <w:rsid w:val="00D4183E"/>
    <w:rsid w:val="00D44CD8"/>
    <w:rsid w:val="00D546E4"/>
    <w:rsid w:val="00D57980"/>
    <w:rsid w:val="00D66E48"/>
    <w:rsid w:val="00D70DC0"/>
    <w:rsid w:val="00D71DB5"/>
    <w:rsid w:val="00D757AF"/>
    <w:rsid w:val="00DB01A7"/>
    <w:rsid w:val="00DC015F"/>
    <w:rsid w:val="00DC7743"/>
    <w:rsid w:val="00DD34EA"/>
    <w:rsid w:val="00DD6295"/>
    <w:rsid w:val="00DE3252"/>
    <w:rsid w:val="00E321E2"/>
    <w:rsid w:val="00E32862"/>
    <w:rsid w:val="00E44CA8"/>
    <w:rsid w:val="00E751E8"/>
    <w:rsid w:val="00E7720B"/>
    <w:rsid w:val="00E87C26"/>
    <w:rsid w:val="00E93BA5"/>
    <w:rsid w:val="00EA7BCF"/>
    <w:rsid w:val="00EF1D67"/>
    <w:rsid w:val="00F07B34"/>
    <w:rsid w:val="00F1315D"/>
    <w:rsid w:val="00F212F1"/>
    <w:rsid w:val="00F30259"/>
    <w:rsid w:val="00F45571"/>
    <w:rsid w:val="00F4583D"/>
    <w:rsid w:val="00F52CCF"/>
    <w:rsid w:val="00F56898"/>
    <w:rsid w:val="00F63EE4"/>
    <w:rsid w:val="00F910CA"/>
    <w:rsid w:val="00F96038"/>
    <w:rsid w:val="00F96119"/>
    <w:rsid w:val="00FA2464"/>
    <w:rsid w:val="00FC1086"/>
    <w:rsid w:val="00FC4B9F"/>
    <w:rsid w:val="00FD2A6F"/>
    <w:rsid w:val="00FE5B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58B92A"/>
  <w15:docId w15:val="{E662A5CB-DE2D-478C-841E-47243D067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61014"/>
    <w:rPr>
      <w:sz w:val="24"/>
      <w:szCs w:val="24"/>
      <w:lang w:eastAsia="en-GB"/>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40" w:line="259" w:lineRule="auto"/>
      <w:outlineLvl w:val="1"/>
    </w:pPr>
    <w:rPr>
      <w:rFonts w:ascii="Calibri" w:eastAsia="Calibri" w:hAnsi="Calibri" w:cs="Calibri"/>
      <w:color w:val="2E75B5"/>
      <w:sz w:val="26"/>
      <w:szCs w:val="2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28" w:type="dxa"/>
        <w:right w:w="28" w:type="dxa"/>
      </w:tblCellMar>
    </w:tblPr>
  </w:style>
  <w:style w:type="paragraph" w:styleId="a6">
    <w:name w:val="Balloon Text"/>
    <w:basedOn w:val="a"/>
    <w:link w:val="a7"/>
    <w:uiPriority w:val="99"/>
    <w:semiHidden/>
    <w:unhideWhenUsed/>
    <w:rsid w:val="00F212F1"/>
    <w:rPr>
      <w:rFonts w:ascii="Segoe UI" w:hAnsi="Segoe UI" w:cs="Segoe UI"/>
      <w:sz w:val="18"/>
      <w:szCs w:val="18"/>
    </w:rPr>
  </w:style>
  <w:style w:type="character" w:customStyle="1" w:styleId="a7">
    <w:name w:val="註解方塊文字 字元"/>
    <w:link w:val="a6"/>
    <w:uiPriority w:val="99"/>
    <w:semiHidden/>
    <w:rsid w:val="00F212F1"/>
    <w:rPr>
      <w:rFonts w:ascii="Segoe UI" w:hAnsi="Segoe UI" w:cs="Segoe UI"/>
      <w:sz w:val="18"/>
      <w:szCs w:val="18"/>
    </w:rPr>
  </w:style>
  <w:style w:type="character" w:styleId="a8">
    <w:name w:val="Hyperlink"/>
    <w:uiPriority w:val="99"/>
    <w:unhideWhenUsed/>
    <w:rsid w:val="00F45571"/>
    <w:rPr>
      <w:color w:val="0000FF"/>
      <w:u w:val="single"/>
    </w:rPr>
  </w:style>
  <w:style w:type="character" w:styleId="a9">
    <w:name w:val="annotation reference"/>
    <w:uiPriority w:val="99"/>
    <w:semiHidden/>
    <w:unhideWhenUsed/>
    <w:rsid w:val="00276740"/>
    <w:rPr>
      <w:sz w:val="16"/>
      <w:szCs w:val="16"/>
    </w:rPr>
  </w:style>
  <w:style w:type="paragraph" w:styleId="aa">
    <w:name w:val="annotation text"/>
    <w:basedOn w:val="a"/>
    <w:link w:val="ab"/>
    <w:uiPriority w:val="99"/>
    <w:semiHidden/>
    <w:unhideWhenUsed/>
    <w:rsid w:val="00276740"/>
    <w:rPr>
      <w:sz w:val="20"/>
      <w:szCs w:val="20"/>
    </w:rPr>
  </w:style>
  <w:style w:type="character" w:customStyle="1" w:styleId="ab">
    <w:name w:val="註解文字 字元"/>
    <w:link w:val="aa"/>
    <w:uiPriority w:val="99"/>
    <w:semiHidden/>
    <w:rsid w:val="00276740"/>
    <w:rPr>
      <w:sz w:val="20"/>
      <w:szCs w:val="20"/>
    </w:rPr>
  </w:style>
  <w:style w:type="paragraph" w:styleId="ac">
    <w:name w:val="annotation subject"/>
    <w:basedOn w:val="aa"/>
    <w:next w:val="aa"/>
    <w:link w:val="ad"/>
    <w:uiPriority w:val="99"/>
    <w:semiHidden/>
    <w:unhideWhenUsed/>
    <w:rsid w:val="00276740"/>
    <w:rPr>
      <w:b/>
      <w:bCs/>
    </w:rPr>
  </w:style>
  <w:style w:type="character" w:customStyle="1" w:styleId="ad">
    <w:name w:val="註解主旨 字元"/>
    <w:link w:val="ac"/>
    <w:uiPriority w:val="99"/>
    <w:semiHidden/>
    <w:rsid w:val="00276740"/>
    <w:rPr>
      <w:b/>
      <w:bCs/>
      <w:sz w:val="20"/>
      <w:szCs w:val="20"/>
    </w:rPr>
  </w:style>
  <w:style w:type="paragraph" w:styleId="ae">
    <w:name w:val="header"/>
    <w:basedOn w:val="a"/>
    <w:link w:val="af"/>
    <w:uiPriority w:val="99"/>
    <w:unhideWhenUsed/>
    <w:rsid w:val="00532599"/>
    <w:pPr>
      <w:tabs>
        <w:tab w:val="center" w:pos="4680"/>
        <w:tab w:val="right" w:pos="9360"/>
      </w:tabs>
    </w:pPr>
  </w:style>
  <w:style w:type="character" w:customStyle="1" w:styleId="af">
    <w:name w:val="頁首 字元"/>
    <w:basedOn w:val="a0"/>
    <w:link w:val="ae"/>
    <w:uiPriority w:val="99"/>
    <w:rsid w:val="00532599"/>
  </w:style>
  <w:style w:type="paragraph" w:styleId="af0">
    <w:name w:val="footer"/>
    <w:basedOn w:val="a"/>
    <w:link w:val="af1"/>
    <w:uiPriority w:val="99"/>
    <w:unhideWhenUsed/>
    <w:rsid w:val="00532599"/>
    <w:pPr>
      <w:tabs>
        <w:tab w:val="center" w:pos="4680"/>
        <w:tab w:val="right" w:pos="9360"/>
      </w:tabs>
    </w:pPr>
  </w:style>
  <w:style w:type="character" w:customStyle="1" w:styleId="af1">
    <w:name w:val="頁尾 字元"/>
    <w:basedOn w:val="a0"/>
    <w:link w:val="af0"/>
    <w:uiPriority w:val="99"/>
    <w:rsid w:val="00532599"/>
  </w:style>
  <w:style w:type="character" w:customStyle="1" w:styleId="UnresolvedMention1">
    <w:name w:val="Unresolved Mention1"/>
    <w:uiPriority w:val="99"/>
    <w:semiHidden/>
    <w:unhideWhenUsed/>
    <w:rsid w:val="0059772F"/>
    <w:rPr>
      <w:color w:val="605E5C"/>
      <w:shd w:val="clear" w:color="auto" w:fill="E1DFDD"/>
    </w:rPr>
  </w:style>
  <w:style w:type="paragraph" w:styleId="af2">
    <w:name w:val="Revision"/>
    <w:hidden/>
    <w:uiPriority w:val="99"/>
    <w:semiHidden/>
    <w:rsid w:val="00D71DB5"/>
    <w:rPr>
      <w:sz w:val="24"/>
      <w:szCs w:val="24"/>
      <w:lang w:eastAsia="en-GB"/>
    </w:rPr>
  </w:style>
  <w:style w:type="character" w:customStyle="1" w:styleId="UnresolvedMention2">
    <w:name w:val="Unresolved Mention2"/>
    <w:basedOn w:val="a0"/>
    <w:uiPriority w:val="99"/>
    <w:semiHidden/>
    <w:unhideWhenUsed/>
    <w:rsid w:val="001C1C50"/>
    <w:rPr>
      <w:color w:val="605E5C"/>
      <w:shd w:val="clear" w:color="auto" w:fill="E1DFDD"/>
    </w:rPr>
  </w:style>
  <w:style w:type="paragraph" w:styleId="Web">
    <w:name w:val="Normal (Web)"/>
    <w:basedOn w:val="a"/>
    <w:uiPriority w:val="99"/>
    <w:semiHidden/>
    <w:unhideWhenUsed/>
    <w:rsid w:val="006B7EC2"/>
    <w:pPr>
      <w:spacing w:before="100" w:beforeAutospacing="1" w:after="100" w:afterAutospacing="1" w:line="264" w:lineRule="auto"/>
    </w:pPr>
    <w:rPr>
      <w:lang w:eastAsia="zh-TW"/>
    </w:rPr>
  </w:style>
  <w:style w:type="character" w:customStyle="1" w:styleId="apple-converted-space">
    <w:name w:val="apple-converted-space"/>
    <w:rsid w:val="006B7EC2"/>
  </w:style>
  <w:style w:type="character" w:customStyle="1" w:styleId="xn-location">
    <w:name w:val="xn-location"/>
    <w:basedOn w:val="a0"/>
    <w:rsid w:val="006B7EC2"/>
  </w:style>
  <w:style w:type="character" w:styleId="af3">
    <w:name w:val="FollowedHyperlink"/>
    <w:basedOn w:val="a0"/>
    <w:uiPriority w:val="99"/>
    <w:semiHidden/>
    <w:unhideWhenUsed/>
    <w:rsid w:val="00350957"/>
    <w:rPr>
      <w:color w:val="954F72" w:themeColor="followedHyperlink"/>
      <w:u w:val="single"/>
    </w:rPr>
  </w:style>
  <w:style w:type="paragraph" w:styleId="af4">
    <w:name w:val="List Paragraph"/>
    <w:basedOn w:val="a"/>
    <w:uiPriority w:val="34"/>
    <w:qFormat/>
    <w:rsid w:val="00350957"/>
    <w:pPr>
      <w:ind w:left="720"/>
      <w:contextualSpacing/>
    </w:pPr>
  </w:style>
  <w:style w:type="character" w:customStyle="1" w:styleId="xn-person">
    <w:name w:val="xn-person"/>
    <w:basedOn w:val="a0"/>
    <w:rsid w:val="006140EC"/>
  </w:style>
  <w:style w:type="paragraph" w:customStyle="1" w:styleId="Default">
    <w:name w:val="Default"/>
    <w:rsid w:val="00544CF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3463">
      <w:bodyDiv w:val="1"/>
      <w:marLeft w:val="0"/>
      <w:marRight w:val="0"/>
      <w:marTop w:val="0"/>
      <w:marBottom w:val="0"/>
      <w:divBdr>
        <w:top w:val="none" w:sz="0" w:space="0" w:color="auto"/>
        <w:left w:val="none" w:sz="0" w:space="0" w:color="auto"/>
        <w:bottom w:val="none" w:sz="0" w:space="0" w:color="auto"/>
        <w:right w:val="none" w:sz="0" w:space="0" w:color="auto"/>
      </w:divBdr>
    </w:div>
    <w:div w:id="349795387">
      <w:bodyDiv w:val="1"/>
      <w:marLeft w:val="0"/>
      <w:marRight w:val="0"/>
      <w:marTop w:val="0"/>
      <w:marBottom w:val="0"/>
      <w:divBdr>
        <w:top w:val="none" w:sz="0" w:space="0" w:color="auto"/>
        <w:left w:val="none" w:sz="0" w:space="0" w:color="auto"/>
        <w:bottom w:val="none" w:sz="0" w:space="0" w:color="auto"/>
        <w:right w:val="none" w:sz="0" w:space="0" w:color="auto"/>
      </w:divBdr>
    </w:div>
    <w:div w:id="395396589">
      <w:bodyDiv w:val="1"/>
      <w:marLeft w:val="0"/>
      <w:marRight w:val="0"/>
      <w:marTop w:val="0"/>
      <w:marBottom w:val="0"/>
      <w:divBdr>
        <w:top w:val="none" w:sz="0" w:space="0" w:color="auto"/>
        <w:left w:val="none" w:sz="0" w:space="0" w:color="auto"/>
        <w:bottom w:val="none" w:sz="0" w:space="0" w:color="auto"/>
        <w:right w:val="none" w:sz="0" w:space="0" w:color="auto"/>
      </w:divBdr>
    </w:div>
    <w:div w:id="580019044">
      <w:bodyDiv w:val="1"/>
      <w:marLeft w:val="0"/>
      <w:marRight w:val="0"/>
      <w:marTop w:val="0"/>
      <w:marBottom w:val="0"/>
      <w:divBdr>
        <w:top w:val="none" w:sz="0" w:space="0" w:color="auto"/>
        <w:left w:val="none" w:sz="0" w:space="0" w:color="auto"/>
        <w:bottom w:val="none" w:sz="0" w:space="0" w:color="auto"/>
        <w:right w:val="none" w:sz="0" w:space="0" w:color="auto"/>
      </w:divBdr>
    </w:div>
    <w:div w:id="752632477">
      <w:bodyDiv w:val="1"/>
      <w:marLeft w:val="0"/>
      <w:marRight w:val="0"/>
      <w:marTop w:val="0"/>
      <w:marBottom w:val="0"/>
      <w:divBdr>
        <w:top w:val="none" w:sz="0" w:space="0" w:color="auto"/>
        <w:left w:val="none" w:sz="0" w:space="0" w:color="auto"/>
        <w:bottom w:val="none" w:sz="0" w:space="0" w:color="auto"/>
        <w:right w:val="none" w:sz="0" w:space="0" w:color="auto"/>
      </w:divBdr>
    </w:div>
    <w:div w:id="766467052">
      <w:bodyDiv w:val="1"/>
      <w:marLeft w:val="0"/>
      <w:marRight w:val="0"/>
      <w:marTop w:val="0"/>
      <w:marBottom w:val="0"/>
      <w:divBdr>
        <w:top w:val="none" w:sz="0" w:space="0" w:color="auto"/>
        <w:left w:val="none" w:sz="0" w:space="0" w:color="auto"/>
        <w:bottom w:val="none" w:sz="0" w:space="0" w:color="auto"/>
        <w:right w:val="none" w:sz="0" w:space="0" w:color="auto"/>
      </w:divBdr>
    </w:div>
    <w:div w:id="778523169">
      <w:bodyDiv w:val="1"/>
      <w:marLeft w:val="0"/>
      <w:marRight w:val="0"/>
      <w:marTop w:val="0"/>
      <w:marBottom w:val="0"/>
      <w:divBdr>
        <w:top w:val="none" w:sz="0" w:space="0" w:color="auto"/>
        <w:left w:val="none" w:sz="0" w:space="0" w:color="auto"/>
        <w:bottom w:val="none" w:sz="0" w:space="0" w:color="auto"/>
        <w:right w:val="none" w:sz="0" w:space="0" w:color="auto"/>
      </w:divBdr>
    </w:div>
    <w:div w:id="791367526">
      <w:bodyDiv w:val="1"/>
      <w:marLeft w:val="0"/>
      <w:marRight w:val="0"/>
      <w:marTop w:val="0"/>
      <w:marBottom w:val="0"/>
      <w:divBdr>
        <w:top w:val="none" w:sz="0" w:space="0" w:color="auto"/>
        <w:left w:val="none" w:sz="0" w:space="0" w:color="auto"/>
        <w:bottom w:val="none" w:sz="0" w:space="0" w:color="auto"/>
        <w:right w:val="none" w:sz="0" w:space="0" w:color="auto"/>
      </w:divBdr>
    </w:div>
    <w:div w:id="799614125">
      <w:bodyDiv w:val="1"/>
      <w:marLeft w:val="0"/>
      <w:marRight w:val="0"/>
      <w:marTop w:val="0"/>
      <w:marBottom w:val="0"/>
      <w:divBdr>
        <w:top w:val="none" w:sz="0" w:space="0" w:color="auto"/>
        <w:left w:val="none" w:sz="0" w:space="0" w:color="auto"/>
        <w:bottom w:val="none" w:sz="0" w:space="0" w:color="auto"/>
        <w:right w:val="none" w:sz="0" w:space="0" w:color="auto"/>
      </w:divBdr>
    </w:div>
    <w:div w:id="953631156">
      <w:bodyDiv w:val="1"/>
      <w:marLeft w:val="0"/>
      <w:marRight w:val="0"/>
      <w:marTop w:val="0"/>
      <w:marBottom w:val="0"/>
      <w:divBdr>
        <w:top w:val="none" w:sz="0" w:space="0" w:color="auto"/>
        <w:left w:val="none" w:sz="0" w:space="0" w:color="auto"/>
        <w:bottom w:val="none" w:sz="0" w:space="0" w:color="auto"/>
        <w:right w:val="none" w:sz="0" w:space="0" w:color="auto"/>
      </w:divBdr>
    </w:div>
    <w:div w:id="1040403630">
      <w:bodyDiv w:val="1"/>
      <w:marLeft w:val="0"/>
      <w:marRight w:val="0"/>
      <w:marTop w:val="0"/>
      <w:marBottom w:val="0"/>
      <w:divBdr>
        <w:top w:val="none" w:sz="0" w:space="0" w:color="auto"/>
        <w:left w:val="none" w:sz="0" w:space="0" w:color="auto"/>
        <w:bottom w:val="none" w:sz="0" w:space="0" w:color="auto"/>
        <w:right w:val="none" w:sz="0" w:space="0" w:color="auto"/>
      </w:divBdr>
    </w:div>
    <w:div w:id="1067144233">
      <w:bodyDiv w:val="1"/>
      <w:marLeft w:val="0"/>
      <w:marRight w:val="0"/>
      <w:marTop w:val="0"/>
      <w:marBottom w:val="0"/>
      <w:divBdr>
        <w:top w:val="none" w:sz="0" w:space="0" w:color="auto"/>
        <w:left w:val="none" w:sz="0" w:space="0" w:color="auto"/>
        <w:bottom w:val="none" w:sz="0" w:space="0" w:color="auto"/>
        <w:right w:val="none" w:sz="0" w:space="0" w:color="auto"/>
      </w:divBdr>
    </w:div>
    <w:div w:id="1077897615">
      <w:bodyDiv w:val="1"/>
      <w:marLeft w:val="0"/>
      <w:marRight w:val="0"/>
      <w:marTop w:val="0"/>
      <w:marBottom w:val="0"/>
      <w:divBdr>
        <w:top w:val="none" w:sz="0" w:space="0" w:color="auto"/>
        <w:left w:val="none" w:sz="0" w:space="0" w:color="auto"/>
        <w:bottom w:val="none" w:sz="0" w:space="0" w:color="auto"/>
        <w:right w:val="none" w:sz="0" w:space="0" w:color="auto"/>
      </w:divBdr>
    </w:div>
    <w:div w:id="1345983192">
      <w:bodyDiv w:val="1"/>
      <w:marLeft w:val="0"/>
      <w:marRight w:val="0"/>
      <w:marTop w:val="0"/>
      <w:marBottom w:val="0"/>
      <w:divBdr>
        <w:top w:val="none" w:sz="0" w:space="0" w:color="auto"/>
        <w:left w:val="none" w:sz="0" w:space="0" w:color="auto"/>
        <w:bottom w:val="none" w:sz="0" w:space="0" w:color="auto"/>
        <w:right w:val="none" w:sz="0" w:space="0" w:color="auto"/>
      </w:divBdr>
    </w:div>
    <w:div w:id="1391995543">
      <w:bodyDiv w:val="1"/>
      <w:marLeft w:val="0"/>
      <w:marRight w:val="0"/>
      <w:marTop w:val="0"/>
      <w:marBottom w:val="0"/>
      <w:divBdr>
        <w:top w:val="none" w:sz="0" w:space="0" w:color="auto"/>
        <w:left w:val="none" w:sz="0" w:space="0" w:color="auto"/>
        <w:bottom w:val="none" w:sz="0" w:space="0" w:color="auto"/>
        <w:right w:val="none" w:sz="0" w:space="0" w:color="auto"/>
      </w:divBdr>
    </w:div>
    <w:div w:id="1415781038">
      <w:bodyDiv w:val="1"/>
      <w:marLeft w:val="0"/>
      <w:marRight w:val="0"/>
      <w:marTop w:val="0"/>
      <w:marBottom w:val="0"/>
      <w:divBdr>
        <w:top w:val="none" w:sz="0" w:space="0" w:color="auto"/>
        <w:left w:val="none" w:sz="0" w:space="0" w:color="auto"/>
        <w:bottom w:val="none" w:sz="0" w:space="0" w:color="auto"/>
        <w:right w:val="none" w:sz="0" w:space="0" w:color="auto"/>
      </w:divBdr>
    </w:div>
    <w:div w:id="1526862351">
      <w:bodyDiv w:val="1"/>
      <w:marLeft w:val="0"/>
      <w:marRight w:val="0"/>
      <w:marTop w:val="0"/>
      <w:marBottom w:val="0"/>
      <w:divBdr>
        <w:top w:val="none" w:sz="0" w:space="0" w:color="auto"/>
        <w:left w:val="none" w:sz="0" w:space="0" w:color="auto"/>
        <w:bottom w:val="none" w:sz="0" w:space="0" w:color="auto"/>
        <w:right w:val="none" w:sz="0" w:space="0" w:color="auto"/>
      </w:divBdr>
    </w:div>
    <w:div w:id="1658224019">
      <w:bodyDiv w:val="1"/>
      <w:marLeft w:val="0"/>
      <w:marRight w:val="0"/>
      <w:marTop w:val="0"/>
      <w:marBottom w:val="0"/>
      <w:divBdr>
        <w:top w:val="none" w:sz="0" w:space="0" w:color="auto"/>
        <w:left w:val="none" w:sz="0" w:space="0" w:color="auto"/>
        <w:bottom w:val="none" w:sz="0" w:space="0" w:color="auto"/>
        <w:right w:val="none" w:sz="0" w:space="0" w:color="auto"/>
      </w:divBdr>
    </w:div>
    <w:div w:id="1703245287">
      <w:bodyDiv w:val="1"/>
      <w:marLeft w:val="0"/>
      <w:marRight w:val="0"/>
      <w:marTop w:val="0"/>
      <w:marBottom w:val="0"/>
      <w:divBdr>
        <w:top w:val="none" w:sz="0" w:space="0" w:color="auto"/>
        <w:left w:val="none" w:sz="0" w:space="0" w:color="auto"/>
        <w:bottom w:val="none" w:sz="0" w:space="0" w:color="auto"/>
        <w:right w:val="none" w:sz="0" w:space="0" w:color="auto"/>
      </w:divBdr>
    </w:div>
    <w:div w:id="1730612985">
      <w:bodyDiv w:val="1"/>
      <w:marLeft w:val="0"/>
      <w:marRight w:val="0"/>
      <w:marTop w:val="0"/>
      <w:marBottom w:val="0"/>
      <w:divBdr>
        <w:top w:val="none" w:sz="0" w:space="0" w:color="auto"/>
        <w:left w:val="none" w:sz="0" w:space="0" w:color="auto"/>
        <w:bottom w:val="none" w:sz="0" w:space="0" w:color="auto"/>
        <w:right w:val="none" w:sz="0" w:space="0" w:color="auto"/>
      </w:divBdr>
    </w:div>
    <w:div w:id="1736466127">
      <w:bodyDiv w:val="1"/>
      <w:marLeft w:val="0"/>
      <w:marRight w:val="0"/>
      <w:marTop w:val="0"/>
      <w:marBottom w:val="0"/>
      <w:divBdr>
        <w:top w:val="none" w:sz="0" w:space="0" w:color="auto"/>
        <w:left w:val="none" w:sz="0" w:space="0" w:color="auto"/>
        <w:bottom w:val="none" w:sz="0" w:space="0" w:color="auto"/>
        <w:right w:val="none" w:sz="0" w:space="0" w:color="auto"/>
      </w:divBdr>
    </w:div>
    <w:div w:id="1806199219">
      <w:bodyDiv w:val="1"/>
      <w:marLeft w:val="0"/>
      <w:marRight w:val="0"/>
      <w:marTop w:val="0"/>
      <w:marBottom w:val="0"/>
      <w:divBdr>
        <w:top w:val="none" w:sz="0" w:space="0" w:color="auto"/>
        <w:left w:val="none" w:sz="0" w:space="0" w:color="auto"/>
        <w:bottom w:val="none" w:sz="0" w:space="0" w:color="auto"/>
        <w:right w:val="none" w:sz="0" w:space="0" w:color="auto"/>
      </w:divBdr>
    </w:div>
    <w:div w:id="1853253212">
      <w:bodyDiv w:val="1"/>
      <w:marLeft w:val="0"/>
      <w:marRight w:val="0"/>
      <w:marTop w:val="0"/>
      <w:marBottom w:val="0"/>
      <w:divBdr>
        <w:top w:val="none" w:sz="0" w:space="0" w:color="auto"/>
        <w:left w:val="none" w:sz="0" w:space="0" w:color="auto"/>
        <w:bottom w:val="none" w:sz="0" w:space="0" w:color="auto"/>
        <w:right w:val="none" w:sz="0" w:space="0" w:color="auto"/>
      </w:divBdr>
    </w:div>
    <w:div w:id="1886411376">
      <w:bodyDiv w:val="1"/>
      <w:marLeft w:val="0"/>
      <w:marRight w:val="0"/>
      <w:marTop w:val="0"/>
      <w:marBottom w:val="0"/>
      <w:divBdr>
        <w:top w:val="none" w:sz="0" w:space="0" w:color="auto"/>
        <w:left w:val="none" w:sz="0" w:space="0" w:color="auto"/>
        <w:bottom w:val="none" w:sz="0" w:space="0" w:color="auto"/>
        <w:right w:val="none" w:sz="0" w:space="0" w:color="auto"/>
      </w:divBdr>
    </w:div>
    <w:div w:id="1887913710">
      <w:bodyDiv w:val="1"/>
      <w:marLeft w:val="0"/>
      <w:marRight w:val="0"/>
      <w:marTop w:val="0"/>
      <w:marBottom w:val="0"/>
      <w:divBdr>
        <w:top w:val="none" w:sz="0" w:space="0" w:color="auto"/>
        <w:left w:val="none" w:sz="0" w:space="0" w:color="auto"/>
        <w:bottom w:val="none" w:sz="0" w:space="0" w:color="auto"/>
        <w:right w:val="none" w:sz="0" w:space="0" w:color="auto"/>
      </w:divBdr>
    </w:div>
    <w:div w:id="1900506578">
      <w:bodyDiv w:val="1"/>
      <w:marLeft w:val="0"/>
      <w:marRight w:val="0"/>
      <w:marTop w:val="0"/>
      <w:marBottom w:val="0"/>
      <w:divBdr>
        <w:top w:val="none" w:sz="0" w:space="0" w:color="auto"/>
        <w:left w:val="none" w:sz="0" w:space="0" w:color="auto"/>
        <w:bottom w:val="none" w:sz="0" w:space="0" w:color="auto"/>
        <w:right w:val="none" w:sz="0" w:space="0" w:color="auto"/>
      </w:divBdr>
    </w:div>
    <w:div w:id="2058356530">
      <w:bodyDiv w:val="1"/>
      <w:marLeft w:val="0"/>
      <w:marRight w:val="0"/>
      <w:marTop w:val="0"/>
      <w:marBottom w:val="0"/>
      <w:divBdr>
        <w:top w:val="none" w:sz="0" w:space="0" w:color="auto"/>
        <w:left w:val="none" w:sz="0" w:space="0" w:color="auto"/>
        <w:bottom w:val="none" w:sz="0" w:space="0" w:color="auto"/>
        <w:right w:val="none" w:sz="0" w:space="0" w:color="auto"/>
      </w:divBdr>
    </w:div>
    <w:div w:id="2103262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homas.chang@deltaww.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ltaww.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chang\Documents\Custom%20Office%20Templates\comparis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120784D2851842BD10135378FD9B9E" ma:contentTypeVersion="2" ma:contentTypeDescription="Create a new document." ma:contentTypeScope="" ma:versionID="bba74c7312206a30bf8a1391faa2418d">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05456097f330d390441f7db4611e960c" ns1:_="" ns2:_="">
    <xsd:import namespace="http://schemas.microsoft.com/sharepoint/v3"/>
    <xsd:import namespace="http://schemas.microsoft.com/sharepoint/v4"/>
    <xsd:element name="properties">
      <xsd:complexType>
        <xsd:sequence>
          <xsd:element name="documentManagement">
            <xsd:complexType>
              <xsd:all>
                <xsd:element ref="ns1:LargeFileSize"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rgeFileSize" ma:index="8" nillable="true" ma:displayName="Linked File Size" ma:hidden="true" ma:internalName="LargeFileSiz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argeFileSiz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4CD63-0928-4142-9044-05284836CDC8}">
  <ds:schemaRefs>
    <ds:schemaRef ds:uri="http://schemas.microsoft.com/sharepoint/v3/contenttype/forms"/>
  </ds:schemaRefs>
</ds:datastoreItem>
</file>

<file path=customXml/itemProps2.xml><?xml version="1.0" encoding="utf-8"?>
<ds:datastoreItem xmlns:ds="http://schemas.openxmlformats.org/officeDocument/2006/customXml" ds:itemID="{E9441D98-EBD5-4B50-88E6-2A8261D22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7DA827-F937-422C-B40B-93D98A7B15F1}">
  <ds:schemaRefs>
    <ds:schemaRef ds:uri="http://schemas.microsoft.com/office/2006/metadata/properties"/>
    <ds:schemaRef ds:uri="http://schemas.microsoft.com/office/2006/documentManagement/types"/>
    <ds:schemaRef ds:uri="http://schemas.microsoft.com/sharepoint/v3"/>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4.xml><?xml version="1.0" encoding="utf-8"?>
<ds:datastoreItem xmlns:ds="http://schemas.openxmlformats.org/officeDocument/2006/customXml" ds:itemID="{CBE543FE-C297-43CB-AE9C-D5AF7D2FA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comparison</Template>
  <TotalTime>8</TotalTime>
  <Pages>2</Pages>
  <Words>1058</Words>
  <Characters>6033</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7077</CharactersWithSpaces>
  <SharedDoc>false</SharedDoc>
  <HLinks>
    <vt:vector size="12" baseType="variant">
      <vt:variant>
        <vt:i4>2883694</vt:i4>
      </vt:variant>
      <vt:variant>
        <vt:i4>3</vt:i4>
      </vt:variant>
      <vt:variant>
        <vt:i4>0</vt:i4>
      </vt:variant>
      <vt:variant>
        <vt:i4>5</vt:i4>
      </vt:variant>
      <vt:variant>
        <vt:lpwstr>http://www.delta-emea.com/</vt:lpwstr>
      </vt:variant>
      <vt:variant>
        <vt:lpwstr/>
      </vt:variant>
      <vt:variant>
        <vt:i4>7667812</vt:i4>
      </vt:variant>
      <vt:variant>
        <vt:i4>0</vt:i4>
      </vt:variant>
      <vt:variant>
        <vt:i4>0</vt:i4>
      </vt:variant>
      <vt:variant>
        <vt:i4>5</vt:i4>
      </vt:variant>
      <vt:variant>
        <vt:lpwstr>https://www.delta-americas.com/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Chang</dc:creator>
  <cp:keywords/>
  <cp:lastModifiedBy>WENDY.SHIH 施昀廷</cp:lastModifiedBy>
  <cp:revision>4</cp:revision>
  <cp:lastPrinted>2020-03-30T06:27:00Z</cp:lastPrinted>
  <dcterms:created xsi:type="dcterms:W3CDTF">2020-05-14T03:44:00Z</dcterms:created>
  <dcterms:modified xsi:type="dcterms:W3CDTF">2020-05-14T05:20:00Z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0x010100FB120784D2851842BD10135378FD9B9E</vt:lpwstr>
  </property>
</Properties>
</file>